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A1E5" w14:textId="7D25B575" w:rsidR="003D41B5" w:rsidRDefault="007A3D1D" w:rsidP="00670A9B">
      <w:pPr>
        <w:jc w:val="both"/>
        <w:rPr>
          <w:rFonts w:cs="Arial"/>
          <w:b/>
          <w:sz w:val="28"/>
          <w:szCs w:val="28"/>
        </w:rPr>
      </w:pPr>
      <w:r>
        <w:rPr>
          <w:rFonts w:cs="Arial"/>
          <w:b/>
          <w:sz w:val="28"/>
          <w:szCs w:val="28"/>
        </w:rPr>
        <w:t>PRESENTACIÓN PLAN DE ACTUACIÓN</w:t>
      </w:r>
    </w:p>
    <w:p w14:paraId="3BEA48C1" w14:textId="77777777" w:rsidR="003D41B5" w:rsidRPr="003D41B5" w:rsidRDefault="003D41B5" w:rsidP="00670A9B">
      <w:pPr>
        <w:jc w:val="both"/>
        <w:rPr>
          <w:rFonts w:cs="Arial"/>
          <w:b/>
          <w:sz w:val="28"/>
          <w:szCs w:val="28"/>
        </w:rPr>
      </w:pPr>
      <w:r w:rsidRPr="003D41B5">
        <w:rPr>
          <w:rFonts w:cs="Arial"/>
          <w:b/>
          <w:sz w:val="28"/>
          <w:szCs w:val="28"/>
        </w:rPr>
        <w:t>FUNDACIÓN:</w:t>
      </w:r>
    </w:p>
    <w:p w14:paraId="25F5F6DF" w14:textId="64A312B7" w:rsidR="003D41B5" w:rsidRPr="00291D02" w:rsidRDefault="003D41B5" w:rsidP="00670A9B">
      <w:pPr>
        <w:jc w:val="both"/>
        <w:rPr>
          <w:rFonts w:cs="Arial"/>
          <w:bCs/>
          <w:iCs/>
          <w:sz w:val="24"/>
          <w:szCs w:val="24"/>
          <w:lang w:eastAsia="es-ES"/>
        </w:rPr>
      </w:pPr>
      <w:r w:rsidRPr="00E96F85">
        <w:rPr>
          <w:rFonts w:cs="Arial"/>
          <w:sz w:val="24"/>
          <w:szCs w:val="24"/>
        </w:rPr>
        <w:t xml:space="preserve">FUNDACIÓN CÁNTABRA PARA </w:t>
      </w:r>
      <w:r w:rsidR="001C611B">
        <w:rPr>
          <w:rFonts w:cs="Arial"/>
          <w:bCs/>
          <w:iCs/>
          <w:sz w:val="24"/>
          <w:szCs w:val="24"/>
          <w:lang w:eastAsia="es-ES"/>
        </w:rPr>
        <w:t xml:space="preserve">LA SALUD </w:t>
      </w:r>
      <w:r w:rsidR="008C5C7D">
        <w:rPr>
          <w:rFonts w:cs="Arial"/>
          <w:bCs/>
          <w:iCs/>
          <w:sz w:val="24"/>
          <w:szCs w:val="24"/>
          <w:lang w:eastAsia="es-ES"/>
        </w:rPr>
        <w:t xml:space="preserve">Y </w:t>
      </w:r>
      <w:r w:rsidR="008C5C7D" w:rsidRPr="00E96F85">
        <w:rPr>
          <w:rFonts w:cs="Arial"/>
          <w:bCs/>
          <w:iCs/>
          <w:sz w:val="24"/>
          <w:szCs w:val="24"/>
          <w:lang w:eastAsia="es-ES"/>
        </w:rPr>
        <w:t>BIENESTAR</w:t>
      </w:r>
      <w:r w:rsidRPr="00E96F85">
        <w:rPr>
          <w:rFonts w:cs="Arial"/>
          <w:bCs/>
          <w:iCs/>
          <w:sz w:val="24"/>
          <w:szCs w:val="24"/>
          <w:lang w:eastAsia="es-ES"/>
        </w:rPr>
        <w:t xml:space="preserve"> </w:t>
      </w:r>
      <w:r w:rsidR="008C5C7D" w:rsidRPr="00E96F85">
        <w:rPr>
          <w:rFonts w:cs="Arial"/>
          <w:bCs/>
          <w:iCs/>
          <w:sz w:val="24"/>
          <w:szCs w:val="24"/>
          <w:lang w:eastAsia="es-ES"/>
        </w:rPr>
        <w:t>SOCIAL.</w:t>
      </w:r>
      <w:r w:rsidR="00BA72BE">
        <w:rPr>
          <w:rFonts w:cs="Arial"/>
          <w:bCs/>
          <w:iCs/>
          <w:sz w:val="24"/>
          <w:szCs w:val="24"/>
          <w:lang w:eastAsia="es-ES"/>
        </w:rPr>
        <w:t>F.S.P.-M.P.</w:t>
      </w:r>
    </w:p>
    <w:p w14:paraId="680C8BEC" w14:textId="77777777" w:rsidR="003D41B5" w:rsidRDefault="003D41B5" w:rsidP="00670A9B">
      <w:pPr>
        <w:jc w:val="both"/>
        <w:rPr>
          <w:rFonts w:cs="Arial"/>
          <w:b/>
          <w:sz w:val="28"/>
          <w:szCs w:val="28"/>
        </w:rPr>
      </w:pPr>
      <w:r w:rsidRPr="003D41B5">
        <w:rPr>
          <w:rFonts w:cs="Arial"/>
          <w:b/>
          <w:sz w:val="28"/>
          <w:szCs w:val="28"/>
        </w:rPr>
        <w:t>N</w:t>
      </w:r>
      <w:r>
        <w:rPr>
          <w:rFonts w:cs="Arial"/>
          <w:b/>
          <w:sz w:val="28"/>
          <w:szCs w:val="28"/>
        </w:rPr>
        <w:t>º REGISTRO:</w:t>
      </w:r>
    </w:p>
    <w:p w14:paraId="4460BE71" w14:textId="77777777" w:rsidR="004B032F" w:rsidRPr="00125EB2" w:rsidRDefault="00390133" w:rsidP="00670A9B">
      <w:pPr>
        <w:jc w:val="both"/>
        <w:rPr>
          <w:rFonts w:cs="Arial"/>
          <w:sz w:val="24"/>
          <w:szCs w:val="24"/>
        </w:rPr>
      </w:pPr>
      <w:r w:rsidRPr="00125EB2">
        <w:rPr>
          <w:rFonts w:cs="Arial"/>
          <w:sz w:val="24"/>
          <w:szCs w:val="24"/>
        </w:rPr>
        <w:t>(A, I</w:t>
      </w:r>
      <w:r w:rsidR="00881D85" w:rsidRPr="00125EB2">
        <w:rPr>
          <w:rFonts w:cs="Arial"/>
          <w:sz w:val="24"/>
          <w:szCs w:val="24"/>
        </w:rPr>
        <w:t>, 2</w:t>
      </w:r>
      <w:r w:rsidRPr="00125EB2">
        <w:rPr>
          <w:rFonts w:cs="Arial"/>
          <w:sz w:val="24"/>
          <w:szCs w:val="24"/>
        </w:rPr>
        <w:t>)</w:t>
      </w:r>
    </w:p>
    <w:p w14:paraId="4E76C97F" w14:textId="77777777" w:rsidR="003D41B5" w:rsidRDefault="003D41B5" w:rsidP="00670A9B">
      <w:pPr>
        <w:jc w:val="both"/>
        <w:rPr>
          <w:rFonts w:cs="Arial"/>
          <w:b/>
          <w:sz w:val="28"/>
          <w:szCs w:val="28"/>
        </w:rPr>
      </w:pPr>
      <w:r>
        <w:rPr>
          <w:rFonts w:cs="Arial"/>
          <w:b/>
          <w:sz w:val="28"/>
          <w:szCs w:val="28"/>
        </w:rPr>
        <w:t>PLAN DE ACTUACIÓN PARA EL EJERCICIO:</w:t>
      </w:r>
    </w:p>
    <w:p w14:paraId="742989C2" w14:textId="16A7A689" w:rsidR="009B0921" w:rsidRPr="00A73C4D" w:rsidRDefault="003D41B5" w:rsidP="00A73C4D">
      <w:pPr>
        <w:jc w:val="both"/>
        <w:rPr>
          <w:rFonts w:cs="Arial"/>
          <w:color w:val="339933"/>
          <w:sz w:val="24"/>
          <w:szCs w:val="24"/>
        </w:rPr>
      </w:pPr>
      <w:r w:rsidRPr="003D41B5">
        <w:rPr>
          <w:rFonts w:cs="Arial"/>
          <w:sz w:val="24"/>
          <w:szCs w:val="24"/>
        </w:rPr>
        <w:t>01/01/20</w:t>
      </w:r>
      <w:r w:rsidR="006146CC">
        <w:rPr>
          <w:rFonts w:cs="Arial"/>
          <w:sz w:val="24"/>
          <w:szCs w:val="24"/>
        </w:rPr>
        <w:t>2</w:t>
      </w:r>
      <w:r w:rsidR="00836EFB">
        <w:rPr>
          <w:rFonts w:cs="Arial"/>
          <w:sz w:val="24"/>
          <w:szCs w:val="24"/>
        </w:rPr>
        <w:t>4</w:t>
      </w:r>
      <w:r w:rsidRPr="003D41B5">
        <w:rPr>
          <w:rFonts w:cs="Arial"/>
          <w:sz w:val="24"/>
          <w:szCs w:val="24"/>
        </w:rPr>
        <w:t xml:space="preserve"> – 31/12/20</w:t>
      </w:r>
      <w:r w:rsidR="006146CC">
        <w:rPr>
          <w:rFonts w:cs="Arial"/>
          <w:sz w:val="24"/>
          <w:szCs w:val="24"/>
        </w:rPr>
        <w:t>2</w:t>
      </w:r>
      <w:r w:rsidR="00836EFB">
        <w:rPr>
          <w:rFonts w:cs="Arial"/>
          <w:sz w:val="24"/>
          <w:szCs w:val="24"/>
        </w:rPr>
        <w:t>4</w:t>
      </w:r>
    </w:p>
    <w:p w14:paraId="7896D773" w14:textId="77777777" w:rsidR="009B0921" w:rsidRPr="00636C1C" w:rsidRDefault="009B0921" w:rsidP="00670A9B">
      <w:pPr>
        <w:jc w:val="both"/>
        <w:rPr>
          <w:rFonts w:cs="Arial"/>
          <w:b/>
          <w:sz w:val="28"/>
          <w:szCs w:val="28"/>
        </w:rPr>
      </w:pPr>
      <w:r w:rsidRPr="00636C1C">
        <w:rPr>
          <w:rFonts w:cs="Arial"/>
          <w:b/>
          <w:sz w:val="28"/>
          <w:szCs w:val="28"/>
        </w:rPr>
        <w:t>INDICE</w:t>
      </w:r>
    </w:p>
    <w:p w14:paraId="4DD46045" w14:textId="77777777" w:rsidR="009B0921" w:rsidRPr="00636C1C" w:rsidRDefault="009B0921" w:rsidP="00670A9B">
      <w:pPr>
        <w:pStyle w:val="Prrafodelista"/>
        <w:numPr>
          <w:ilvl w:val="0"/>
          <w:numId w:val="1"/>
        </w:numPr>
        <w:jc w:val="both"/>
        <w:rPr>
          <w:rFonts w:ascii="Arial" w:hAnsi="Arial" w:cs="Arial"/>
          <w:b/>
          <w:sz w:val="20"/>
          <w:szCs w:val="20"/>
        </w:rPr>
      </w:pPr>
      <w:r w:rsidRPr="00636C1C">
        <w:rPr>
          <w:rFonts w:ascii="Arial" w:hAnsi="Arial" w:cs="Arial"/>
          <w:b/>
          <w:sz w:val="20"/>
          <w:szCs w:val="20"/>
        </w:rPr>
        <w:t>INTRODUCCION</w:t>
      </w:r>
    </w:p>
    <w:p w14:paraId="677E1CE4" w14:textId="77777777" w:rsidR="009B0921" w:rsidRDefault="00303179" w:rsidP="00670A9B">
      <w:pPr>
        <w:pStyle w:val="Prrafodelista"/>
        <w:numPr>
          <w:ilvl w:val="0"/>
          <w:numId w:val="1"/>
        </w:numPr>
        <w:jc w:val="both"/>
        <w:rPr>
          <w:rFonts w:ascii="Arial" w:hAnsi="Arial" w:cs="Arial"/>
          <w:b/>
          <w:sz w:val="20"/>
          <w:szCs w:val="20"/>
        </w:rPr>
      </w:pPr>
      <w:r w:rsidRPr="00636C1C">
        <w:rPr>
          <w:rFonts w:ascii="Arial" w:hAnsi="Arial" w:cs="Arial"/>
          <w:b/>
          <w:sz w:val="20"/>
          <w:szCs w:val="20"/>
        </w:rPr>
        <w:t xml:space="preserve">ACTIVIDADES </w:t>
      </w:r>
      <w:r w:rsidR="00DD1DBA">
        <w:rPr>
          <w:rFonts w:ascii="Arial" w:hAnsi="Arial" w:cs="Arial"/>
          <w:b/>
          <w:sz w:val="20"/>
          <w:szCs w:val="20"/>
        </w:rPr>
        <w:t>DE LA FUNDACION</w:t>
      </w:r>
    </w:p>
    <w:p w14:paraId="5E20D2B5" w14:textId="77777777" w:rsidR="001A4DDF" w:rsidRDefault="001D6627" w:rsidP="001D6627">
      <w:pPr>
        <w:pStyle w:val="Prrafodelista"/>
        <w:numPr>
          <w:ilvl w:val="1"/>
          <w:numId w:val="1"/>
        </w:numPr>
        <w:ind w:hanging="366"/>
        <w:jc w:val="both"/>
        <w:rPr>
          <w:rFonts w:ascii="Arial" w:hAnsi="Arial" w:cs="Arial"/>
          <w:b/>
          <w:sz w:val="20"/>
          <w:szCs w:val="20"/>
        </w:rPr>
      </w:pPr>
      <w:r w:rsidRPr="001D6627">
        <w:rPr>
          <w:rFonts w:ascii="Arial" w:hAnsi="Arial" w:cs="Arial"/>
          <w:b/>
          <w:sz w:val="20"/>
          <w:szCs w:val="20"/>
        </w:rPr>
        <w:t>DIRECCIÓN</w:t>
      </w:r>
      <w:r>
        <w:rPr>
          <w:rFonts w:ascii="Arial" w:hAnsi="Arial" w:cs="Arial"/>
          <w:b/>
          <w:sz w:val="20"/>
          <w:szCs w:val="20"/>
        </w:rPr>
        <w:t>, GESTIÓN Y ADMINISTRACIÓN</w:t>
      </w:r>
    </w:p>
    <w:p w14:paraId="6C275142" w14:textId="494DD091" w:rsidR="002C0488" w:rsidRDefault="001A4DDF" w:rsidP="001D6627">
      <w:pPr>
        <w:pStyle w:val="Prrafodelista"/>
        <w:numPr>
          <w:ilvl w:val="1"/>
          <w:numId w:val="1"/>
        </w:numPr>
        <w:ind w:hanging="366"/>
        <w:jc w:val="both"/>
        <w:rPr>
          <w:rFonts w:ascii="Arial" w:hAnsi="Arial" w:cs="Arial"/>
          <w:b/>
          <w:sz w:val="20"/>
          <w:szCs w:val="20"/>
        </w:rPr>
      </w:pPr>
      <w:r>
        <w:rPr>
          <w:rFonts w:ascii="Arial" w:hAnsi="Arial" w:cs="Arial"/>
          <w:b/>
          <w:sz w:val="20"/>
          <w:szCs w:val="20"/>
        </w:rPr>
        <w:t>PROMOCION DE LA AUTONOMIA</w:t>
      </w:r>
      <w:r w:rsidR="00C446CA">
        <w:rPr>
          <w:rFonts w:ascii="Arial" w:hAnsi="Arial" w:cs="Arial"/>
          <w:b/>
          <w:sz w:val="20"/>
          <w:szCs w:val="20"/>
        </w:rPr>
        <w:t xml:space="preserve"> </w:t>
      </w:r>
      <w:r>
        <w:rPr>
          <w:rFonts w:ascii="Arial" w:hAnsi="Arial" w:cs="Arial"/>
          <w:b/>
          <w:sz w:val="20"/>
          <w:szCs w:val="20"/>
        </w:rPr>
        <w:t>PERSONALY PREVENCION DE LA DEPENDENCIA</w:t>
      </w:r>
      <w:r w:rsidR="001D6627">
        <w:rPr>
          <w:rFonts w:ascii="Arial" w:hAnsi="Arial" w:cs="Arial"/>
          <w:b/>
          <w:sz w:val="20"/>
          <w:szCs w:val="20"/>
        </w:rPr>
        <w:t xml:space="preserve"> </w:t>
      </w:r>
    </w:p>
    <w:p w14:paraId="494725B7" w14:textId="3F398940" w:rsidR="00D7003D" w:rsidRPr="00D7003D" w:rsidRDefault="00D7003D" w:rsidP="00D7003D">
      <w:pPr>
        <w:pStyle w:val="Prrafodelista"/>
        <w:ind w:left="792"/>
        <w:jc w:val="both"/>
        <w:rPr>
          <w:rFonts w:ascii="Arial" w:hAnsi="Arial" w:cs="Arial"/>
          <w:b/>
          <w:sz w:val="20"/>
          <w:szCs w:val="20"/>
        </w:rPr>
      </w:pPr>
      <w:r>
        <w:rPr>
          <w:rFonts w:ascii="Arial" w:hAnsi="Arial" w:cs="Arial"/>
          <w:b/>
          <w:sz w:val="20"/>
          <w:szCs w:val="20"/>
        </w:rPr>
        <w:t>2.1.1</w:t>
      </w:r>
      <w:r w:rsidRPr="00D7003D">
        <w:rPr>
          <w:rFonts w:ascii="Arial" w:hAnsi="Arial" w:cs="Arial"/>
          <w:b/>
          <w:sz w:val="20"/>
          <w:szCs w:val="20"/>
        </w:rPr>
        <w:t>. Teleasistencia Domiciliaria (TAD)</w:t>
      </w:r>
    </w:p>
    <w:p w14:paraId="4DAB97D1" w14:textId="53DA63BB" w:rsidR="001D4811" w:rsidRPr="00636C1C" w:rsidRDefault="00927C4B" w:rsidP="00636C1C">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2</w:t>
      </w:r>
      <w:r w:rsidR="00F54636">
        <w:rPr>
          <w:rFonts w:cs="Arial"/>
          <w:b/>
          <w:sz w:val="20"/>
          <w:szCs w:val="20"/>
        </w:rPr>
        <w:t>.</w:t>
      </w:r>
      <w:r w:rsidR="00412021">
        <w:rPr>
          <w:rFonts w:cs="Arial"/>
          <w:b/>
          <w:sz w:val="20"/>
          <w:szCs w:val="20"/>
        </w:rPr>
        <w:t xml:space="preserve"> </w:t>
      </w:r>
      <w:r w:rsidR="00125EB2">
        <w:rPr>
          <w:rFonts w:cs="Arial"/>
          <w:b/>
          <w:sz w:val="20"/>
          <w:szCs w:val="20"/>
        </w:rPr>
        <w:t xml:space="preserve">ATENCIÓN A </w:t>
      </w:r>
      <w:r w:rsidR="008C5C7D">
        <w:rPr>
          <w:rFonts w:cs="Arial"/>
          <w:b/>
          <w:sz w:val="20"/>
          <w:szCs w:val="20"/>
        </w:rPr>
        <w:t xml:space="preserve">LA </w:t>
      </w:r>
      <w:r w:rsidR="008C5C7D" w:rsidRPr="00636C1C">
        <w:rPr>
          <w:rFonts w:cs="Arial"/>
          <w:b/>
          <w:sz w:val="20"/>
          <w:szCs w:val="20"/>
        </w:rPr>
        <w:t>REHABILITACIÓN</w:t>
      </w:r>
      <w:r w:rsidR="009B0921" w:rsidRPr="00636C1C">
        <w:rPr>
          <w:rFonts w:cs="Arial"/>
          <w:b/>
          <w:sz w:val="20"/>
          <w:szCs w:val="20"/>
        </w:rPr>
        <w:t xml:space="preserve"> Y REINSERCIÓN DE DROGODEPENDIENTES</w:t>
      </w:r>
    </w:p>
    <w:p w14:paraId="4AEC1381" w14:textId="77777777" w:rsidR="009B0921" w:rsidRPr="00636C1C" w:rsidRDefault="00927C4B" w:rsidP="00636C1C">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F54636">
        <w:rPr>
          <w:rFonts w:cs="Arial"/>
          <w:b/>
          <w:sz w:val="20"/>
          <w:szCs w:val="20"/>
        </w:rPr>
        <w:t>.</w:t>
      </w:r>
      <w:r w:rsidR="00412021">
        <w:rPr>
          <w:rFonts w:cs="Arial"/>
          <w:b/>
          <w:sz w:val="20"/>
          <w:szCs w:val="20"/>
        </w:rPr>
        <w:t xml:space="preserve"> </w:t>
      </w:r>
      <w:r w:rsidR="008A7CE1" w:rsidRPr="00636C1C">
        <w:rPr>
          <w:rFonts w:cs="Arial"/>
          <w:b/>
          <w:sz w:val="20"/>
          <w:szCs w:val="20"/>
        </w:rPr>
        <w:t>ACTIVIDADES</w:t>
      </w:r>
      <w:r w:rsidR="009B0921" w:rsidRPr="00636C1C">
        <w:rPr>
          <w:rFonts w:cs="Arial"/>
          <w:b/>
          <w:sz w:val="20"/>
          <w:szCs w:val="20"/>
        </w:rPr>
        <w:t xml:space="preserve"> DE </w:t>
      </w:r>
      <w:hyperlink w:anchor="TABLA_12" w:history="1">
        <w:r w:rsidR="009B0921" w:rsidRPr="00636C1C">
          <w:rPr>
            <w:rStyle w:val="Hipervnculo"/>
            <w:rFonts w:cs="Arial"/>
            <w:b/>
            <w:bCs/>
            <w:caps/>
            <w:color w:val="auto"/>
            <w:sz w:val="20"/>
            <w:szCs w:val="20"/>
          </w:rPr>
          <w:t xml:space="preserve">SALUD PÚBLICA </w:t>
        </w:r>
      </w:hyperlink>
    </w:p>
    <w:p w14:paraId="5DB508E3" w14:textId="77777777" w:rsidR="004270C3" w:rsidRPr="00636C1C" w:rsidRDefault="004270C3" w:rsidP="00E555F3">
      <w:pPr>
        <w:ind w:left="720"/>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9B0921" w:rsidRPr="00636C1C">
        <w:rPr>
          <w:rFonts w:cs="Arial"/>
          <w:b/>
          <w:sz w:val="20"/>
          <w:szCs w:val="20"/>
        </w:rPr>
        <w:t xml:space="preserve">.1. </w:t>
      </w:r>
      <w:r w:rsidRPr="00636C1C">
        <w:rPr>
          <w:rFonts w:cs="Arial"/>
          <w:b/>
          <w:sz w:val="20"/>
          <w:szCs w:val="20"/>
        </w:rPr>
        <w:t>Atención Preventiva en Drogodependencias en Instituciones Penitenciarias</w:t>
      </w:r>
    </w:p>
    <w:p w14:paraId="0522E22E" w14:textId="77777777" w:rsidR="009B0921" w:rsidRPr="00636C1C" w:rsidRDefault="004270C3" w:rsidP="00E555F3">
      <w:pPr>
        <w:ind w:left="720"/>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3</w:t>
      </w:r>
      <w:r w:rsidR="009B0921" w:rsidRPr="00636C1C">
        <w:rPr>
          <w:rFonts w:cs="Arial"/>
          <w:b/>
          <w:sz w:val="20"/>
          <w:szCs w:val="20"/>
        </w:rPr>
        <w:t xml:space="preserve">.2. Prevención del tabaquismo </w:t>
      </w:r>
    </w:p>
    <w:p w14:paraId="264BBFE7" w14:textId="77777777" w:rsidR="009B0921" w:rsidRPr="00636C1C" w:rsidRDefault="00927C4B" w:rsidP="00131997">
      <w:pPr>
        <w:ind w:left="426"/>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4</w:t>
      </w:r>
      <w:r w:rsidR="00F54636">
        <w:rPr>
          <w:rFonts w:cs="Arial"/>
          <w:b/>
          <w:sz w:val="20"/>
          <w:szCs w:val="20"/>
        </w:rPr>
        <w:t>.</w:t>
      </w:r>
      <w:r w:rsidR="009B0921" w:rsidRPr="00636C1C">
        <w:rPr>
          <w:rFonts w:cs="Arial"/>
          <w:b/>
          <w:sz w:val="20"/>
          <w:szCs w:val="20"/>
        </w:rPr>
        <w:t xml:space="preserve">  VIVIENDAS SUPERVISADAS</w:t>
      </w:r>
    </w:p>
    <w:p w14:paraId="430DB571" w14:textId="77777777" w:rsidR="009B0921" w:rsidRPr="00636C1C" w:rsidRDefault="00927C4B" w:rsidP="00927C4B">
      <w:pPr>
        <w:jc w:val="both"/>
        <w:rPr>
          <w:rFonts w:cs="Arial"/>
          <w:b/>
          <w:sz w:val="20"/>
          <w:szCs w:val="20"/>
        </w:rPr>
      </w:pPr>
      <w:r w:rsidRPr="00636C1C">
        <w:rPr>
          <w:rFonts w:cs="Arial"/>
          <w:b/>
          <w:sz w:val="20"/>
          <w:szCs w:val="20"/>
        </w:rPr>
        <w:t>2</w:t>
      </w:r>
      <w:r w:rsidR="009B0921" w:rsidRPr="00636C1C">
        <w:rPr>
          <w:rFonts w:cs="Arial"/>
          <w:b/>
          <w:sz w:val="20"/>
          <w:szCs w:val="20"/>
        </w:rPr>
        <w:t>.</w:t>
      </w:r>
      <w:r w:rsidR="008266B3" w:rsidRPr="00636C1C">
        <w:rPr>
          <w:rFonts w:cs="Arial"/>
          <w:b/>
          <w:sz w:val="20"/>
          <w:szCs w:val="20"/>
        </w:rPr>
        <w:t>5</w:t>
      </w:r>
      <w:r w:rsidR="00412021">
        <w:rPr>
          <w:rFonts w:cs="Arial"/>
          <w:b/>
          <w:sz w:val="20"/>
          <w:szCs w:val="20"/>
        </w:rPr>
        <w:t xml:space="preserve">. </w:t>
      </w:r>
      <w:r w:rsidR="009B0921" w:rsidRPr="00636C1C">
        <w:rPr>
          <w:rFonts w:cs="Arial"/>
          <w:b/>
          <w:sz w:val="20"/>
          <w:szCs w:val="20"/>
        </w:rPr>
        <w:t>SERVICIO DE HOSTELERIA EN CENTROS DE MAYORES</w:t>
      </w:r>
    </w:p>
    <w:p w14:paraId="7FF6968D" w14:textId="77777777" w:rsidR="009B0921" w:rsidRDefault="00927C4B" w:rsidP="00071EED">
      <w:pPr>
        <w:jc w:val="both"/>
        <w:rPr>
          <w:rFonts w:cs="Arial"/>
          <w:b/>
          <w:sz w:val="20"/>
          <w:szCs w:val="20"/>
        </w:rPr>
      </w:pPr>
      <w:r w:rsidRPr="00636C1C">
        <w:rPr>
          <w:rFonts w:cs="Arial"/>
          <w:b/>
          <w:sz w:val="20"/>
          <w:szCs w:val="20"/>
        </w:rPr>
        <w:t>2</w:t>
      </w:r>
      <w:r w:rsidR="009B0921" w:rsidRPr="00636C1C">
        <w:rPr>
          <w:rFonts w:cs="Arial"/>
          <w:b/>
          <w:sz w:val="20"/>
          <w:szCs w:val="20"/>
        </w:rPr>
        <w:t>.</w:t>
      </w:r>
      <w:r w:rsidR="00071EED">
        <w:rPr>
          <w:rFonts w:cs="Arial"/>
          <w:b/>
          <w:sz w:val="20"/>
          <w:szCs w:val="20"/>
        </w:rPr>
        <w:t>6</w:t>
      </w:r>
      <w:r w:rsidR="009B0921" w:rsidRPr="00636C1C">
        <w:rPr>
          <w:rFonts w:cs="Arial"/>
          <w:b/>
          <w:sz w:val="20"/>
          <w:szCs w:val="20"/>
        </w:rPr>
        <w:t>.</w:t>
      </w:r>
      <w:r w:rsidR="00412021">
        <w:rPr>
          <w:rFonts w:cs="Arial"/>
          <w:b/>
          <w:sz w:val="20"/>
          <w:szCs w:val="20"/>
        </w:rPr>
        <w:t xml:space="preserve"> </w:t>
      </w:r>
      <w:r w:rsidR="00636C1C" w:rsidRPr="00636C1C">
        <w:rPr>
          <w:rFonts w:cs="Arial"/>
          <w:b/>
          <w:sz w:val="20"/>
          <w:szCs w:val="20"/>
        </w:rPr>
        <w:t>SOPORTE FUNCIONAL A LAS APLICACIONES INFORMÁTICAS DEL ICASS</w:t>
      </w:r>
    </w:p>
    <w:p w14:paraId="31FA8BA5" w14:textId="77777777" w:rsidR="00450337" w:rsidRDefault="00DB0713" w:rsidP="00B52C3C">
      <w:pPr>
        <w:spacing w:after="0" w:line="240" w:lineRule="auto"/>
        <w:rPr>
          <w:rFonts w:cs="Arial"/>
          <w:b/>
          <w:sz w:val="20"/>
          <w:szCs w:val="20"/>
        </w:rPr>
      </w:pPr>
      <w:r w:rsidRPr="00E00635">
        <w:rPr>
          <w:rFonts w:cs="Arial"/>
          <w:b/>
          <w:sz w:val="20"/>
          <w:szCs w:val="20"/>
        </w:rPr>
        <w:t xml:space="preserve">2.7. </w:t>
      </w:r>
      <w:r w:rsidR="00B52C3C" w:rsidRPr="00E00635">
        <w:rPr>
          <w:rFonts w:cs="Arial"/>
          <w:b/>
          <w:sz w:val="20"/>
          <w:szCs w:val="20"/>
        </w:rPr>
        <w:t xml:space="preserve"> FORMACIÓN</w:t>
      </w:r>
    </w:p>
    <w:p w14:paraId="73CC0C7C" w14:textId="77777777" w:rsidR="000A60B2" w:rsidRDefault="000A60B2" w:rsidP="00B52C3C">
      <w:pPr>
        <w:spacing w:after="0" w:line="240" w:lineRule="auto"/>
        <w:rPr>
          <w:rFonts w:cs="Arial"/>
          <w:b/>
          <w:sz w:val="20"/>
          <w:szCs w:val="20"/>
        </w:rPr>
      </w:pPr>
    </w:p>
    <w:p w14:paraId="7607DF30" w14:textId="77777777" w:rsidR="000A60B2" w:rsidRPr="00E00635" w:rsidRDefault="000A60B2" w:rsidP="000A60B2">
      <w:pPr>
        <w:spacing w:after="0" w:line="240" w:lineRule="auto"/>
        <w:ind w:firstLine="708"/>
        <w:rPr>
          <w:rFonts w:cs="Arial"/>
          <w:b/>
          <w:sz w:val="20"/>
          <w:szCs w:val="20"/>
        </w:rPr>
      </w:pPr>
      <w:r>
        <w:rPr>
          <w:rFonts w:cs="Arial"/>
          <w:b/>
          <w:sz w:val="20"/>
          <w:szCs w:val="20"/>
        </w:rPr>
        <w:t>2.7.1. Acciones formativas de inserción y reinserción laboral</w:t>
      </w:r>
    </w:p>
    <w:p w14:paraId="20E3929A" w14:textId="77777777" w:rsidR="00492C1B" w:rsidRDefault="00492C1B" w:rsidP="00DD7D0C">
      <w:pPr>
        <w:spacing w:after="0" w:line="240" w:lineRule="auto"/>
        <w:ind w:left="708"/>
        <w:jc w:val="both"/>
        <w:rPr>
          <w:rFonts w:cs="Arial"/>
          <w:b/>
          <w:sz w:val="20"/>
          <w:szCs w:val="20"/>
        </w:rPr>
      </w:pPr>
    </w:p>
    <w:p w14:paraId="0F08F544" w14:textId="69EA7638" w:rsidR="00675C8D" w:rsidRDefault="00492C1B" w:rsidP="0067526E">
      <w:pPr>
        <w:spacing w:after="0" w:line="240" w:lineRule="auto"/>
        <w:ind w:left="708"/>
        <w:jc w:val="both"/>
        <w:rPr>
          <w:rFonts w:cs="Arial"/>
          <w:b/>
          <w:sz w:val="20"/>
          <w:szCs w:val="20"/>
        </w:rPr>
      </w:pPr>
      <w:r>
        <w:rPr>
          <w:rFonts w:cs="Arial"/>
          <w:b/>
          <w:sz w:val="20"/>
          <w:szCs w:val="20"/>
        </w:rPr>
        <w:t>2.7.</w:t>
      </w:r>
      <w:r w:rsidR="009E4574">
        <w:rPr>
          <w:rFonts w:cs="Arial"/>
          <w:b/>
          <w:sz w:val="20"/>
          <w:szCs w:val="20"/>
        </w:rPr>
        <w:t>2</w:t>
      </w:r>
      <w:r>
        <w:rPr>
          <w:rFonts w:cs="Arial"/>
          <w:b/>
          <w:sz w:val="20"/>
          <w:szCs w:val="20"/>
        </w:rPr>
        <w:t>. Programa Talento Joven.</w:t>
      </w:r>
      <w:r w:rsidR="00675C8D">
        <w:rPr>
          <w:rFonts w:cs="Arial"/>
          <w:b/>
          <w:sz w:val="20"/>
          <w:szCs w:val="20"/>
        </w:rPr>
        <w:t xml:space="preserve"> </w:t>
      </w:r>
    </w:p>
    <w:p w14:paraId="0DC9EB86" w14:textId="77777777" w:rsidR="00C47AD9" w:rsidRDefault="00C47AD9" w:rsidP="00DD7D0C">
      <w:pPr>
        <w:spacing w:after="0" w:line="240" w:lineRule="auto"/>
        <w:jc w:val="both"/>
        <w:rPr>
          <w:rFonts w:cs="Arial"/>
          <w:b/>
          <w:sz w:val="20"/>
          <w:szCs w:val="20"/>
        </w:rPr>
      </w:pPr>
    </w:p>
    <w:p w14:paraId="11AEFF73" w14:textId="28C92AD7" w:rsidR="009B0921" w:rsidRPr="00636C1C" w:rsidRDefault="004270C3" w:rsidP="00DB0713">
      <w:pPr>
        <w:jc w:val="both"/>
        <w:rPr>
          <w:rFonts w:cs="Arial"/>
          <w:b/>
          <w:sz w:val="20"/>
          <w:szCs w:val="20"/>
        </w:rPr>
      </w:pPr>
      <w:r w:rsidRPr="00636C1C">
        <w:rPr>
          <w:rFonts w:cs="Arial"/>
          <w:b/>
          <w:sz w:val="20"/>
          <w:szCs w:val="20"/>
        </w:rPr>
        <w:t>3</w:t>
      </w:r>
      <w:r w:rsidR="00412021">
        <w:rPr>
          <w:rFonts w:cs="Arial"/>
          <w:b/>
          <w:sz w:val="20"/>
          <w:szCs w:val="20"/>
        </w:rPr>
        <w:t xml:space="preserve">. </w:t>
      </w:r>
      <w:r w:rsidR="009B0921" w:rsidRPr="00636C1C">
        <w:rPr>
          <w:rFonts w:cs="Arial"/>
          <w:b/>
          <w:sz w:val="20"/>
          <w:szCs w:val="20"/>
        </w:rPr>
        <w:t>PREVISIÓN: RECURSOS ECONÓMICOS A EMPLEAR EN EL AÑO 20</w:t>
      </w:r>
      <w:r w:rsidR="006146CC">
        <w:rPr>
          <w:rFonts w:cs="Arial"/>
          <w:b/>
          <w:sz w:val="20"/>
          <w:szCs w:val="20"/>
        </w:rPr>
        <w:t>2</w:t>
      </w:r>
      <w:r w:rsidR="00836EFB">
        <w:rPr>
          <w:rFonts w:cs="Arial"/>
          <w:b/>
          <w:sz w:val="20"/>
          <w:szCs w:val="20"/>
        </w:rPr>
        <w:t>4</w:t>
      </w:r>
    </w:p>
    <w:p w14:paraId="018A8B97" w14:textId="08BA173B" w:rsidR="009B0921" w:rsidRDefault="004270C3" w:rsidP="00F208D3">
      <w:pPr>
        <w:ind w:left="426" w:hanging="426"/>
        <w:jc w:val="both"/>
        <w:rPr>
          <w:rFonts w:cs="Arial"/>
          <w:b/>
          <w:sz w:val="20"/>
          <w:szCs w:val="20"/>
        </w:rPr>
      </w:pPr>
      <w:r w:rsidRPr="00636C1C">
        <w:rPr>
          <w:rFonts w:cs="Arial"/>
          <w:b/>
          <w:sz w:val="20"/>
          <w:szCs w:val="20"/>
        </w:rPr>
        <w:t>4</w:t>
      </w:r>
      <w:r w:rsidR="00412021">
        <w:rPr>
          <w:rFonts w:cs="Arial"/>
          <w:b/>
          <w:sz w:val="20"/>
          <w:szCs w:val="20"/>
        </w:rPr>
        <w:t xml:space="preserve">. </w:t>
      </w:r>
      <w:r w:rsidR="009B0921" w:rsidRPr="00636C1C">
        <w:rPr>
          <w:rFonts w:cs="Arial"/>
          <w:b/>
          <w:sz w:val="20"/>
          <w:szCs w:val="20"/>
        </w:rPr>
        <w:t>PREVISIÓN DE RECURSOS ECONÓMICOS A OBTENER EN EL AÑO 20</w:t>
      </w:r>
      <w:r w:rsidR="006146CC">
        <w:rPr>
          <w:rFonts w:cs="Arial"/>
          <w:b/>
          <w:sz w:val="20"/>
          <w:szCs w:val="20"/>
        </w:rPr>
        <w:t>2</w:t>
      </w:r>
      <w:r w:rsidR="00836EFB">
        <w:rPr>
          <w:rFonts w:cs="Arial"/>
          <w:b/>
          <w:sz w:val="20"/>
          <w:szCs w:val="20"/>
        </w:rPr>
        <w:t>4</w:t>
      </w:r>
    </w:p>
    <w:p w14:paraId="3B19C4CC" w14:textId="0B42658F" w:rsidR="00291D02" w:rsidRPr="00291D02" w:rsidRDefault="00D3220D" w:rsidP="00291D02">
      <w:pPr>
        <w:ind w:left="426" w:hanging="426"/>
        <w:jc w:val="both"/>
        <w:rPr>
          <w:rFonts w:cs="Arial"/>
          <w:b/>
          <w:sz w:val="20"/>
          <w:szCs w:val="20"/>
        </w:rPr>
      </w:pPr>
      <w:r>
        <w:rPr>
          <w:rFonts w:cs="Arial"/>
          <w:b/>
          <w:sz w:val="20"/>
          <w:szCs w:val="20"/>
        </w:rPr>
        <w:t>5.</w:t>
      </w:r>
      <w:r w:rsidR="00412021">
        <w:rPr>
          <w:rFonts w:cs="Arial"/>
          <w:b/>
          <w:sz w:val="20"/>
          <w:szCs w:val="20"/>
        </w:rPr>
        <w:t xml:space="preserve"> </w:t>
      </w:r>
      <w:r w:rsidRPr="00D3220D">
        <w:rPr>
          <w:rFonts w:cs="Arial"/>
          <w:b/>
          <w:sz w:val="20"/>
          <w:szCs w:val="20"/>
        </w:rPr>
        <w:t>PREVISIÓN DE RECURSOS HUMANOS A EMPLEAR EN EL AÑO 20</w:t>
      </w:r>
      <w:r w:rsidR="00291D02">
        <w:rPr>
          <w:rFonts w:cs="Arial"/>
          <w:b/>
          <w:sz w:val="20"/>
          <w:szCs w:val="20"/>
        </w:rPr>
        <w:t>2</w:t>
      </w:r>
      <w:r w:rsidR="00836EFB">
        <w:rPr>
          <w:rFonts w:cs="Arial"/>
          <w:b/>
          <w:sz w:val="20"/>
          <w:szCs w:val="20"/>
        </w:rPr>
        <w:t>4</w:t>
      </w:r>
    </w:p>
    <w:p w14:paraId="669F8EA4" w14:textId="77777777" w:rsidR="009B0921" w:rsidRDefault="0047019C" w:rsidP="00533185">
      <w:pPr>
        <w:spacing w:after="0" w:line="240" w:lineRule="auto"/>
        <w:rPr>
          <w:rStyle w:val="Hipervnculo"/>
          <w:rFonts w:cs="Arial"/>
          <w:b/>
          <w:color w:val="auto"/>
          <w:sz w:val="24"/>
          <w:szCs w:val="24"/>
        </w:rPr>
      </w:pPr>
      <w:r w:rsidRPr="00291D02">
        <w:rPr>
          <w:rFonts w:cs="Arial"/>
          <w:sz w:val="20"/>
          <w:szCs w:val="20"/>
        </w:rPr>
        <w:br w:type="page"/>
      </w:r>
      <w:hyperlink w:anchor="_top" w:history="1">
        <w:r w:rsidR="00FB002C">
          <w:rPr>
            <w:rStyle w:val="Hipervnculo"/>
            <w:rFonts w:cs="Arial"/>
            <w:b/>
            <w:color w:val="auto"/>
            <w:sz w:val="24"/>
            <w:szCs w:val="24"/>
          </w:rPr>
          <w:t>1.- INTRODUCCIÓ</w:t>
        </w:r>
        <w:r w:rsidR="009B0921" w:rsidRPr="00FD1308">
          <w:rPr>
            <w:rStyle w:val="Hipervnculo"/>
            <w:rFonts w:cs="Arial"/>
            <w:b/>
            <w:color w:val="auto"/>
            <w:sz w:val="24"/>
            <w:szCs w:val="24"/>
          </w:rPr>
          <w:t>N</w:t>
        </w:r>
      </w:hyperlink>
    </w:p>
    <w:p w14:paraId="1230084A" w14:textId="77777777" w:rsidR="00412021" w:rsidRPr="00533185" w:rsidRDefault="00412021" w:rsidP="00533185">
      <w:pPr>
        <w:spacing w:after="0" w:line="240" w:lineRule="auto"/>
        <w:rPr>
          <w:rFonts w:cs="Arial"/>
          <w:b/>
          <w:sz w:val="20"/>
          <w:szCs w:val="20"/>
        </w:rPr>
      </w:pPr>
    </w:p>
    <w:p w14:paraId="57BAC923" w14:textId="084B25B6" w:rsidR="00927C4B" w:rsidRDefault="00927C4B" w:rsidP="00927C4B">
      <w:pPr>
        <w:ind w:right="45"/>
        <w:jc w:val="both"/>
        <w:rPr>
          <w:rFonts w:cs="Arial"/>
          <w:sz w:val="20"/>
          <w:szCs w:val="20"/>
        </w:rPr>
      </w:pPr>
      <w:r>
        <w:rPr>
          <w:rFonts w:cs="Arial"/>
          <w:sz w:val="20"/>
          <w:szCs w:val="20"/>
        </w:rPr>
        <w:t>Los e</w:t>
      </w:r>
      <w:r w:rsidRPr="006F7448">
        <w:rPr>
          <w:rFonts w:cs="Arial"/>
          <w:sz w:val="20"/>
          <w:szCs w:val="20"/>
        </w:rPr>
        <w:t>statutos</w:t>
      </w:r>
      <w:r>
        <w:rPr>
          <w:rFonts w:cs="Arial"/>
          <w:sz w:val="20"/>
          <w:szCs w:val="20"/>
        </w:rPr>
        <w:t xml:space="preserve"> de la</w:t>
      </w:r>
      <w:r w:rsidR="001E74EE">
        <w:rPr>
          <w:rFonts w:cs="Arial"/>
          <w:sz w:val="20"/>
          <w:szCs w:val="20"/>
        </w:rPr>
        <w:t xml:space="preserve"> </w:t>
      </w:r>
      <w:r w:rsidR="008C5C7D" w:rsidRPr="00927C4B">
        <w:rPr>
          <w:rFonts w:cs="Arial"/>
          <w:sz w:val="20"/>
          <w:szCs w:val="20"/>
        </w:rPr>
        <w:t>Fundación</w:t>
      </w:r>
      <w:r w:rsidR="008C5C7D">
        <w:rPr>
          <w:rFonts w:cs="Arial"/>
          <w:sz w:val="20"/>
          <w:szCs w:val="20"/>
        </w:rPr>
        <w:t xml:space="preserve"> establecen</w:t>
      </w:r>
      <w:r>
        <w:rPr>
          <w:rFonts w:cs="Arial"/>
          <w:sz w:val="20"/>
          <w:szCs w:val="20"/>
        </w:rPr>
        <w:t xml:space="preserve"> en su</w:t>
      </w:r>
      <w:r w:rsidRPr="006F7448">
        <w:rPr>
          <w:rFonts w:cs="Arial"/>
          <w:sz w:val="20"/>
          <w:szCs w:val="20"/>
        </w:rPr>
        <w:t xml:space="preserve"> el artículo 6 </w:t>
      </w:r>
      <w:r>
        <w:rPr>
          <w:rFonts w:cs="Arial"/>
          <w:sz w:val="20"/>
          <w:szCs w:val="20"/>
        </w:rPr>
        <w:t xml:space="preserve">que la misma </w:t>
      </w:r>
      <w:r w:rsidRPr="006F7448">
        <w:rPr>
          <w:rFonts w:cs="Arial"/>
          <w:sz w:val="20"/>
          <w:szCs w:val="20"/>
        </w:rPr>
        <w:t>tiene por objeto</w:t>
      </w:r>
      <w:r w:rsidRPr="00D25C81">
        <w:rPr>
          <w:rFonts w:cs="Arial"/>
          <w:sz w:val="20"/>
          <w:szCs w:val="20"/>
        </w:rPr>
        <w:t xml:space="preserve"> final el desarrollo de actuaciones tendentes a la promoción de la salud y del bienestar social de la población cántabra.</w:t>
      </w:r>
    </w:p>
    <w:p w14:paraId="33C31DC8" w14:textId="64C270A9" w:rsidR="00712E67" w:rsidRDefault="00712E67" w:rsidP="00927C4B">
      <w:pPr>
        <w:ind w:right="45"/>
        <w:jc w:val="both"/>
        <w:rPr>
          <w:rFonts w:cs="Arial"/>
          <w:sz w:val="20"/>
          <w:szCs w:val="20"/>
        </w:rPr>
      </w:pPr>
      <w:r>
        <w:rPr>
          <w:rFonts w:cs="Arial"/>
          <w:sz w:val="20"/>
          <w:szCs w:val="20"/>
        </w:rPr>
        <w:t>Con fecha 14 de septiembre de 2020 se publica</w:t>
      </w:r>
      <w:r w:rsidR="00A73C4D">
        <w:rPr>
          <w:rStyle w:val="Refdenotaalpie"/>
          <w:rFonts w:cs="Arial"/>
          <w:sz w:val="20"/>
          <w:szCs w:val="20"/>
        </w:rPr>
        <w:footnoteReference w:id="1"/>
      </w:r>
      <w:r>
        <w:rPr>
          <w:rFonts w:cs="Arial"/>
          <w:sz w:val="20"/>
          <w:szCs w:val="20"/>
        </w:rPr>
        <w:t xml:space="preserve"> el  Decreto 58/2020 de 3 de septiembre por el que se modifican los Estatutos de la Funda</w:t>
      </w:r>
      <w:r w:rsidR="002B08CB">
        <w:rPr>
          <w:rFonts w:cs="Arial"/>
          <w:sz w:val="20"/>
          <w:szCs w:val="20"/>
        </w:rPr>
        <w:t xml:space="preserve">ción Cántabra para la Salud y </w:t>
      </w:r>
      <w:r>
        <w:rPr>
          <w:rFonts w:cs="Arial"/>
          <w:sz w:val="20"/>
          <w:szCs w:val="20"/>
        </w:rPr>
        <w:t xml:space="preserve"> Bienestar Social y se refunde su contenido en un solo texto, con el fin de que se establezca su condición de medio propio personificado y servicio técnico de la Administración de la Comunidad Autónoma de Cantabria, todo ello de conformidad con lo establecido en la </w:t>
      </w:r>
      <w:r w:rsidR="008D464A">
        <w:rPr>
          <w:rFonts w:cs="Arial"/>
          <w:sz w:val="20"/>
          <w:szCs w:val="20"/>
        </w:rPr>
        <w:t>L</w:t>
      </w:r>
      <w:r>
        <w:rPr>
          <w:rFonts w:cs="Arial"/>
          <w:sz w:val="20"/>
          <w:szCs w:val="20"/>
        </w:rPr>
        <w:t xml:space="preserve">ey 5/2018, de 22 de noviembre, de Régimen Jurídico </w:t>
      </w:r>
      <w:r w:rsidR="001E74EE">
        <w:rPr>
          <w:rFonts w:cs="Arial"/>
          <w:sz w:val="20"/>
          <w:szCs w:val="20"/>
        </w:rPr>
        <w:t>del Gobierno, de la Administración y del Sector Público Institucional de la Comunidad Autónoma de Cantabria.</w:t>
      </w:r>
    </w:p>
    <w:p w14:paraId="5F5A41DE" w14:textId="77777777" w:rsidR="00B83B97" w:rsidRDefault="00B83B97" w:rsidP="00927C4B">
      <w:pPr>
        <w:ind w:right="45"/>
        <w:jc w:val="both"/>
        <w:rPr>
          <w:rFonts w:cs="Arial"/>
          <w:sz w:val="20"/>
          <w:szCs w:val="20"/>
        </w:rPr>
      </w:pPr>
      <w:r w:rsidRPr="0029712E">
        <w:rPr>
          <w:rFonts w:cs="Arial"/>
          <w:sz w:val="20"/>
          <w:szCs w:val="20"/>
          <w:lang w:val="es-ES_tradnl"/>
        </w:rPr>
        <w:t xml:space="preserve">La </w:t>
      </w:r>
      <w:r w:rsidRPr="0029712E">
        <w:rPr>
          <w:rFonts w:cs="Arial"/>
          <w:b/>
          <w:sz w:val="20"/>
          <w:szCs w:val="20"/>
          <w:lang w:val="es-ES_tradnl"/>
        </w:rPr>
        <w:t>FCSBS</w:t>
      </w:r>
      <w:r w:rsidRPr="006F7448">
        <w:rPr>
          <w:rFonts w:cs="Arial"/>
          <w:sz w:val="20"/>
          <w:szCs w:val="20"/>
          <w:lang w:val="es-ES_tradnl"/>
        </w:rPr>
        <w:t xml:space="preserve"> tiene como</w:t>
      </w:r>
      <w:r w:rsidRPr="006F7448">
        <w:rPr>
          <w:rFonts w:cs="Arial"/>
          <w:sz w:val="20"/>
          <w:szCs w:val="20"/>
        </w:rPr>
        <w:t xml:space="preserve"> domicilio social</w:t>
      </w:r>
      <w:r>
        <w:rPr>
          <w:rFonts w:cs="Arial"/>
          <w:sz w:val="20"/>
          <w:szCs w:val="20"/>
        </w:rPr>
        <w:t>, la</w:t>
      </w:r>
      <w:r w:rsidRPr="006F7448">
        <w:rPr>
          <w:rFonts w:cs="Arial"/>
          <w:sz w:val="20"/>
          <w:szCs w:val="20"/>
        </w:rPr>
        <w:t xml:space="preserve"> Isla de Pedrosa s/n, Pontejos (Cantabria), siendo su Número de Identificación Fiscal G-39460027. </w:t>
      </w:r>
    </w:p>
    <w:p w14:paraId="249DD50A" w14:textId="77777777" w:rsidR="00927C4B" w:rsidRDefault="00C53B34" w:rsidP="00927C4B">
      <w:pPr>
        <w:ind w:right="45"/>
        <w:jc w:val="both"/>
        <w:rPr>
          <w:rFonts w:cs="Arial"/>
          <w:sz w:val="20"/>
          <w:szCs w:val="20"/>
        </w:rPr>
      </w:pPr>
      <w:r>
        <w:rPr>
          <w:rFonts w:cs="Arial"/>
          <w:sz w:val="20"/>
          <w:szCs w:val="20"/>
        </w:rPr>
        <w:t>El Patronato tendrá plena libertad para determinar las actividades de la Fundación tendentes a la consecución de aquellos objetivos concretos que, a juicio de aquél y dentro del cumplimiento de los fines señalados, sean los más adecuados y convenientes en cada momento.</w:t>
      </w:r>
    </w:p>
    <w:p w14:paraId="5602AFFB" w14:textId="3B6E054A" w:rsidR="001E74EE" w:rsidRDefault="009B0921" w:rsidP="00927C4B">
      <w:pPr>
        <w:jc w:val="both"/>
        <w:rPr>
          <w:rFonts w:cs="Arial"/>
          <w:sz w:val="20"/>
        </w:rPr>
      </w:pPr>
      <w:r>
        <w:rPr>
          <w:rFonts w:cs="Arial"/>
          <w:sz w:val="20"/>
        </w:rPr>
        <w:t>Para el año 20</w:t>
      </w:r>
      <w:r w:rsidR="006146CC">
        <w:rPr>
          <w:rFonts w:cs="Arial"/>
          <w:sz w:val="20"/>
        </w:rPr>
        <w:t>2</w:t>
      </w:r>
      <w:r w:rsidR="004B4D81">
        <w:rPr>
          <w:rFonts w:cs="Arial"/>
          <w:sz w:val="20"/>
        </w:rPr>
        <w:t>4</w:t>
      </w:r>
      <w:r w:rsidR="001E74EE">
        <w:rPr>
          <w:rFonts w:cs="Arial"/>
          <w:sz w:val="20"/>
        </w:rPr>
        <w:t xml:space="preserve"> </w:t>
      </w:r>
      <w:r w:rsidR="00C84440">
        <w:rPr>
          <w:rFonts w:cs="Arial"/>
          <w:sz w:val="20"/>
        </w:rPr>
        <w:t xml:space="preserve">en una línea de continuidad, </w:t>
      </w:r>
      <w:r>
        <w:rPr>
          <w:rFonts w:cs="Arial"/>
          <w:sz w:val="20"/>
        </w:rPr>
        <w:t xml:space="preserve">en las diferentes líneas de actuación a desarrollar por la </w:t>
      </w:r>
      <w:r w:rsidRPr="00124D41">
        <w:rPr>
          <w:rFonts w:cs="Arial"/>
          <w:b/>
          <w:sz w:val="20"/>
        </w:rPr>
        <w:t>FCSBS,</w:t>
      </w:r>
      <w:r>
        <w:rPr>
          <w:rFonts w:cs="Arial"/>
          <w:sz w:val="20"/>
        </w:rPr>
        <w:t xml:space="preserve"> siguen destacando por su volumen, l</w:t>
      </w:r>
      <w:r w:rsidR="0048378A">
        <w:rPr>
          <w:rFonts w:cs="Arial"/>
          <w:sz w:val="20"/>
        </w:rPr>
        <w:t>as</w:t>
      </w:r>
      <w:r w:rsidR="001E74EE">
        <w:rPr>
          <w:rFonts w:cs="Arial"/>
          <w:sz w:val="20"/>
        </w:rPr>
        <w:t xml:space="preserve"> </w:t>
      </w:r>
      <w:r w:rsidR="0048378A">
        <w:rPr>
          <w:rFonts w:cs="Arial"/>
          <w:sz w:val="20"/>
        </w:rPr>
        <w:t>actividades</w:t>
      </w:r>
      <w:r>
        <w:rPr>
          <w:rFonts w:cs="Arial"/>
          <w:sz w:val="20"/>
        </w:rPr>
        <w:t xml:space="preserve"> dentro del ámbito </w:t>
      </w:r>
      <w:r w:rsidRPr="005C0841">
        <w:rPr>
          <w:rFonts w:cs="Arial"/>
          <w:sz w:val="20"/>
        </w:rPr>
        <w:t>de la Autonomía Personal</w:t>
      </w:r>
      <w:r>
        <w:rPr>
          <w:rFonts w:cs="Arial"/>
          <w:sz w:val="20"/>
        </w:rPr>
        <w:t xml:space="preserve"> y Ayuda a la Dependencia</w:t>
      </w:r>
      <w:r w:rsidR="00E20C13">
        <w:rPr>
          <w:rFonts w:cs="Arial"/>
          <w:sz w:val="20"/>
        </w:rPr>
        <w:t xml:space="preserve">, </w:t>
      </w:r>
      <w:r>
        <w:rPr>
          <w:rFonts w:cs="Arial"/>
          <w:sz w:val="20"/>
        </w:rPr>
        <w:t>y l</w:t>
      </w:r>
      <w:r w:rsidR="0048378A">
        <w:rPr>
          <w:rFonts w:cs="Arial"/>
          <w:sz w:val="20"/>
        </w:rPr>
        <w:t>a</w:t>
      </w:r>
      <w:r>
        <w:rPr>
          <w:rFonts w:cs="Arial"/>
          <w:sz w:val="20"/>
        </w:rPr>
        <w:t xml:space="preserve">s de Salud Pública, especialmente en el </w:t>
      </w:r>
      <w:r w:rsidR="0015653D">
        <w:rPr>
          <w:rFonts w:cs="Arial"/>
          <w:sz w:val="20"/>
        </w:rPr>
        <w:t>área</w:t>
      </w:r>
      <w:r>
        <w:rPr>
          <w:rFonts w:cs="Arial"/>
          <w:sz w:val="20"/>
        </w:rPr>
        <w:t xml:space="preserve"> de las drogodependencias, tanto desde el enfoque preventivo, como asistencial</w:t>
      </w:r>
      <w:r w:rsidR="00BB5489">
        <w:rPr>
          <w:rFonts w:cs="Arial"/>
          <w:sz w:val="20"/>
        </w:rPr>
        <w:t>. Además, se continuará con las actividades de</w:t>
      </w:r>
      <w:r>
        <w:rPr>
          <w:rFonts w:cs="Arial"/>
          <w:sz w:val="20"/>
        </w:rPr>
        <w:t xml:space="preserve"> atención a enfermos mentales graves mediante las viviendas supervisadas y el servicio de hostelería en</w:t>
      </w:r>
      <w:r w:rsidR="00A51702">
        <w:rPr>
          <w:rFonts w:cs="Arial"/>
          <w:sz w:val="20"/>
        </w:rPr>
        <w:t xml:space="preserve"> los C</w:t>
      </w:r>
      <w:r>
        <w:rPr>
          <w:rFonts w:cs="Arial"/>
          <w:sz w:val="20"/>
        </w:rPr>
        <w:t xml:space="preserve">entros de </w:t>
      </w:r>
      <w:r w:rsidR="00A51702">
        <w:rPr>
          <w:rFonts w:cs="Arial"/>
          <w:sz w:val="20"/>
        </w:rPr>
        <w:t>M</w:t>
      </w:r>
      <w:r>
        <w:rPr>
          <w:rFonts w:cs="Arial"/>
          <w:sz w:val="20"/>
        </w:rPr>
        <w:t>ayore</w:t>
      </w:r>
      <w:r w:rsidR="008470CE">
        <w:rPr>
          <w:rFonts w:cs="Arial"/>
          <w:sz w:val="20"/>
        </w:rPr>
        <w:t>s</w:t>
      </w:r>
      <w:r w:rsidR="00A51702">
        <w:rPr>
          <w:rFonts w:cs="Arial"/>
          <w:sz w:val="20"/>
        </w:rPr>
        <w:t xml:space="preserve"> del Gobierno de Cantabria.</w:t>
      </w:r>
    </w:p>
    <w:p w14:paraId="402617BC" w14:textId="40874211" w:rsidR="003F6F4F" w:rsidRPr="00D478D6" w:rsidRDefault="00A51702" w:rsidP="00927C4B">
      <w:pPr>
        <w:jc w:val="both"/>
        <w:rPr>
          <w:rFonts w:cs="Arial"/>
          <w:sz w:val="20"/>
        </w:rPr>
      </w:pPr>
      <w:r>
        <w:rPr>
          <w:rFonts w:cs="Arial"/>
          <w:sz w:val="20"/>
        </w:rPr>
        <w:t>Una vez iniciado el ejercicio 2024, las actividades recogidas en este</w:t>
      </w:r>
      <w:r w:rsidR="003F6F4F">
        <w:rPr>
          <w:rFonts w:cs="Arial"/>
          <w:sz w:val="20"/>
        </w:rPr>
        <w:t xml:space="preserve"> Plan de Actuación para </w:t>
      </w:r>
      <w:r>
        <w:rPr>
          <w:rFonts w:cs="Arial"/>
          <w:sz w:val="20"/>
        </w:rPr>
        <w:t xml:space="preserve">el </w:t>
      </w:r>
      <w:r w:rsidR="003F6F4F">
        <w:rPr>
          <w:rFonts w:cs="Arial"/>
          <w:sz w:val="20"/>
        </w:rPr>
        <w:t>20</w:t>
      </w:r>
      <w:r w:rsidR="00317029">
        <w:rPr>
          <w:rFonts w:cs="Arial"/>
          <w:sz w:val="20"/>
        </w:rPr>
        <w:t>2</w:t>
      </w:r>
      <w:r>
        <w:rPr>
          <w:rFonts w:cs="Arial"/>
          <w:sz w:val="20"/>
        </w:rPr>
        <w:t xml:space="preserve">4, </w:t>
      </w:r>
      <w:r w:rsidR="003F6F4F">
        <w:rPr>
          <w:rFonts w:cs="Arial"/>
          <w:sz w:val="20"/>
        </w:rPr>
        <w:t>podría</w:t>
      </w:r>
      <w:r>
        <w:rPr>
          <w:rFonts w:cs="Arial"/>
          <w:sz w:val="20"/>
        </w:rPr>
        <w:t>n</w:t>
      </w:r>
      <w:r w:rsidR="003F6F4F">
        <w:rPr>
          <w:rFonts w:cs="Arial"/>
          <w:sz w:val="20"/>
        </w:rPr>
        <w:t xml:space="preserve"> ser complementad</w:t>
      </w:r>
      <w:r>
        <w:rPr>
          <w:rFonts w:cs="Arial"/>
          <w:sz w:val="20"/>
        </w:rPr>
        <w:t>as con otros programas, proyectos o actuaciones</w:t>
      </w:r>
      <w:r w:rsidR="003F6F4F">
        <w:rPr>
          <w:rFonts w:cs="Arial"/>
          <w:sz w:val="20"/>
        </w:rPr>
        <w:t xml:space="preserve">, dado el carácter que tiene la </w:t>
      </w:r>
      <w:r w:rsidR="00BB4708">
        <w:rPr>
          <w:rFonts w:cs="Arial"/>
          <w:sz w:val="20"/>
        </w:rPr>
        <w:t>Fundación de</w:t>
      </w:r>
      <w:r w:rsidR="001E74EE">
        <w:rPr>
          <w:rFonts w:cs="Arial"/>
          <w:sz w:val="20"/>
        </w:rPr>
        <w:t xml:space="preserve"> medio propio </w:t>
      </w:r>
      <w:r w:rsidR="00EA47D4">
        <w:rPr>
          <w:rFonts w:cs="Arial"/>
          <w:sz w:val="20"/>
        </w:rPr>
        <w:t>personificado de</w:t>
      </w:r>
      <w:r w:rsidR="003F6F4F">
        <w:rPr>
          <w:rFonts w:cs="Arial"/>
          <w:sz w:val="20"/>
        </w:rPr>
        <w:t xml:space="preserve"> la Administración de la Comunidad Autónoma de Cantabria</w:t>
      </w:r>
      <w:r w:rsidR="002B08CB">
        <w:rPr>
          <w:rFonts w:cs="Arial"/>
          <w:sz w:val="20"/>
        </w:rPr>
        <w:t xml:space="preserve"> y de los poderes adjudicadores</w:t>
      </w:r>
      <w:r w:rsidR="003F6F4F">
        <w:rPr>
          <w:rFonts w:cs="Arial"/>
          <w:sz w:val="20"/>
        </w:rPr>
        <w:t xml:space="preserve"> dependientes de ella</w:t>
      </w:r>
      <w:r>
        <w:rPr>
          <w:rFonts w:cs="Arial"/>
          <w:sz w:val="20"/>
        </w:rPr>
        <w:t>.</w:t>
      </w:r>
    </w:p>
    <w:p w14:paraId="41E7EE69" w14:textId="741502AD" w:rsidR="00BB4708" w:rsidRDefault="009B0921" w:rsidP="00C753FC">
      <w:pPr>
        <w:jc w:val="both"/>
        <w:rPr>
          <w:rFonts w:cs="Arial"/>
          <w:sz w:val="20"/>
          <w:szCs w:val="20"/>
        </w:rPr>
      </w:pPr>
      <w:r w:rsidRPr="00ED48C2">
        <w:rPr>
          <w:rFonts w:cs="Arial"/>
          <w:sz w:val="20"/>
          <w:szCs w:val="20"/>
        </w:rPr>
        <w:t xml:space="preserve">La </w:t>
      </w:r>
      <w:r w:rsidR="0054052E" w:rsidRPr="0054052E">
        <w:rPr>
          <w:rFonts w:cs="Arial"/>
          <w:b/>
          <w:bCs/>
          <w:sz w:val="20"/>
          <w:szCs w:val="20"/>
        </w:rPr>
        <w:t>FCSBS</w:t>
      </w:r>
      <w:r w:rsidRPr="00ED48C2">
        <w:rPr>
          <w:rFonts w:cs="Arial"/>
          <w:sz w:val="20"/>
          <w:szCs w:val="20"/>
        </w:rPr>
        <w:t xml:space="preserve"> a lo largo del año 20</w:t>
      </w:r>
      <w:r w:rsidR="006146CC">
        <w:rPr>
          <w:rFonts w:cs="Arial"/>
          <w:sz w:val="20"/>
          <w:szCs w:val="20"/>
        </w:rPr>
        <w:t>2</w:t>
      </w:r>
      <w:r w:rsidR="004B4D81">
        <w:rPr>
          <w:rFonts w:cs="Arial"/>
          <w:sz w:val="20"/>
          <w:szCs w:val="20"/>
        </w:rPr>
        <w:t>4</w:t>
      </w:r>
      <w:r w:rsidR="001F6AA0" w:rsidRPr="00ED48C2">
        <w:rPr>
          <w:rFonts w:cs="Arial"/>
          <w:sz w:val="20"/>
          <w:szCs w:val="20"/>
        </w:rPr>
        <w:t xml:space="preserve"> </w:t>
      </w:r>
      <w:r w:rsidRPr="00ED48C2">
        <w:rPr>
          <w:rFonts w:cs="Arial"/>
          <w:sz w:val="20"/>
          <w:szCs w:val="20"/>
        </w:rPr>
        <w:t xml:space="preserve">va a </w:t>
      </w:r>
      <w:r w:rsidR="004B4D81">
        <w:rPr>
          <w:rFonts w:cs="Arial"/>
          <w:sz w:val="20"/>
          <w:szCs w:val="20"/>
        </w:rPr>
        <w:t>mantener</w:t>
      </w:r>
      <w:r w:rsidR="001F6AA0" w:rsidRPr="00ED48C2">
        <w:rPr>
          <w:rFonts w:cs="Arial"/>
          <w:sz w:val="20"/>
          <w:szCs w:val="20"/>
        </w:rPr>
        <w:t xml:space="preserve"> </w:t>
      </w:r>
      <w:r w:rsidRPr="00ED48C2">
        <w:rPr>
          <w:rFonts w:cs="Arial"/>
          <w:sz w:val="20"/>
          <w:szCs w:val="20"/>
        </w:rPr>
        <w:t>l</w:t>
      </w:r>
      <w:r w:rsidR="00303179" w:rsidRPr="00ED48C2">
        <w:rPr>
          <w:rFonts w:cs="Arial"/>
          <w:sz w:val="20"/>
          <w:szCs w:val="20"/>
        </w:rPr>
        <w:t>a</w:t>
      </w:r>
      <w:r w:rsidRPr="00ED48C2">
        <w:rPr>
          <w:rFonts w:cs="Arial"/>
          <w:sz w:val="20"/>
          <w:szCs w:val="20"/>
        </w:rPr>
        <w:t xml:space="preserve">s </w:t>
      </w:r>
      <w:r w:rsidR="00303179" w:rsidRPr="00ED48C2">
        <w:rPr>
          <w:rFonts w:cs="Arial"/>
          <w:sz w:val="20"/>
          <w:szCs w:val="20"/>
        </w:rPr>
        <w:t xml:space="preserve">actividades y programas </w:t>
      </w:r>
      <w:r w:rsidRPr="00ED48C2">
        <w:rPr>
          <w:rFonts w:cs="Arial"/>
          <w:sz w:val="20"/>
          <w:szCs w:val="20"/>
        </w:rPr>
        <w:t xml:space="preserve">que ha </w:t>
      </w:r>
      <w:r w:rsidR="00DA7B21" w:rsidRPr="00ED48C2">
        <w:rPr>
          <w:rFonts w:cs="Arial"/>
          <w:sz w:val="20"/>
          <w:szCs w:val="20"/>
        </w:rPr>
        <w:t xml:space="preserve">venido </w:t>
      </w:r>
      <w:r w:rsidRPr="00ED48C2">
        <w:rPr>
          <w:rFonts w:cs="Arial"/>
          <w:sz w:val="20"/>
          <w:szCs w:val="20"/>
        </w:rPr>
        <w:t xml:space="preserve">desarrollando durante </w:t>
      </w:r>
      <w:r w:rsidR="00DA7B21" w:rsidRPr="00ED48C2">
        <w:rPr>
          <w:rFonts w:cs="Arial"/>
          <w:sz w:val="20"/>
          <w:szCs w:val="20"/>
        </w:rPr>
        <w:t>los últimos</w:t>
      </w:r>
      <w:r w:rsidRPr="00ED48C2">
        <w:rPr>
          <w:rFonts w:cs="Arial"/>
          <w:sz w:val="20"/>
          <w:szCs w:val="20"/>
        </w:rPr>
        <w:t xml:space="preserve"> año</w:t>
      </w:r>
      <w:r w:rsidR="00DA7B21" w:rsidRPr="00ED48C2">
        <w:rPr>
          <w:rFonts w:cs="Arial"/>
          <w:sz w:val="20"/>
          <w:szCs w:val="20"/>
        </w:rPr>
        <w:t>s</w:t>
      </w:r>
      <w:r w:rsidRPr="00ED48C2">
        <w:rPr>
          <w:rFonts w:cs="Arial"/>
          <w:sz w:val="20"/>
          <w:szCs w:val="20"/>
        </w:rPr>
        <w:t xml:space="preserve">, centrándose en sus </w:t>
      </w:r>
      <w:r w:rsidR="00303179" w:rsidRPr="00ED48C2">
        <w:rPr>
          <w:rFonts w:cs="Arial"/>
          <w:sz w:val="20"/>
          <w:szCs w:val="20"/>
        </w:rPr>
        <w:t>actividades</w:t>
      </w:r>
      <w:r w:rsidRPr="00ED48C2">
        <w:rPr>
          <w:rFonts w:cs="Arial"/>
          <w:sz w:val="20"/>
          <w:szCs w:val="20"/>
        </w:rPr>
        <w:t xml:space="preserve"> dedicad</w:t>
      </w:r>
      <w:r w:rsidR="00303179" w:rsidRPr="00ED48C2">
        <w:rPr>
          <w:rFonts w:cs="Arial"/>
          <w:sz w:val="20"/>
          <w:szCs w:val="20"/>
        </w:rPr>
        <w:t>a</w:t>
      </w:r>
      <w:r w:rsidRPr="00ED48C2">
        <w:rPr>
          <w:rFonts w:cs="Arial"/>
          <w:sz w:val="20"/>
          <w:szCs w:val="20"/>
        </w:rPr>
        <w:t>s a la atención a la salud y el bienestar de los ciudadanos de Cantabria</w:t>
      </w:r>
      <w:r w:rsidR="006975F3">
        <w:rPr>
          <w:rFonts w:cs="Arial"/>
          <w:sz w:val="20"/>
          <w:szCs w:val="20"/>
        </w:rPr>
        <w:t>.</w:t>
      </w:r>
    </w:p>
    <w:p w14:paraId="3E127943" w14:textId="75497F9A" w:rsidR="00BB4708" w:rsidRPr="0054052E" w:rsidRDefault="0054052E" w:rsidP="00C753FC">
      <w:pPr>
        <w:jc w:val="both"/>
        <w:rPr>
          <w:rFonts w:cs="Arial"/>
          <w:sz w:val="20"/>
        </w:rPr>
      </w:pPr>
      <w:r w:rsidRPr="0054052E">
        <w:rPr>
          <w:rFonts w:cs="Arial"/>
          <w:sz w:val="20"/>
          <w:szCs w:val="20"/>
        </w:rPr>
        <w:t>En el ámbito de las actuaciones formativas</w:t>
      </w:r>
      <w:r w:rsidRPr="0054052E">
        <w:rPr>
          <w:rFonts w:cs="Arial"/>
          <w:sz w:val="20"/>
        </w:rPr>
        <w:t xml:space="preserve"> l</w:t>
      </w:r>
      <w:r w:rsidR="00BB4708" w:rsidRPr="0054052E">
        <w:rPr>
          <w:rFonts w:cs="Arial"/>
          <w:sz w:val="20"/>
        </w:rPr>
        <w:t xml:space="preserve">a Fundación tiene previsto mantener durante el 2024 y en años </w:t>
      </w:r>
      <w:r w:rsidR="00A51702">
        <w:rPr>
          <w:rFonts w:cs="Arial"/>
          <w:sz w:val="20"/>
        </w:rPr>
        <w:t>siguientes, las</w:t>
      </w:r>
      <w:r w:rsidR="00BB4708" w:rsidRPr="0054052E">
        <w:rPr>
          <w:rFonts w:cs="Arial"/>
          <w:sz w:val="20"/>
        </w:rPr>
        <w:t xml:space="preserve"> acciones de </w:t>
      </w:r>
      <w:r w:rsidR="00EA47D4" w:rsidRPr="0054052E">
        <w:rPr>
          <w:rFonts w:cs="Arial"/>
          <w:sz w:val="20"/>
        </w:rPr>
        <w:t>formación dirigidas</w:t>
      </w:r>
      <w:r w:rsidR="00BB4708" w:rsidRPr="0054052E">
        <w:rPr>
          <w:rFonts w:cs="Arial"/>
          <w:sz w:val="20"/>
        </w:rPr>
        <w:t xml:space="preserve"> a desempleados, en donde tendrán especial preferencia las personas con discapacidad o en riesgo de exclusión social.</w:t>
      </w:r>
    </w:p>
    <w:p w14:paraId="0185F4C2" w14:textId="0AA16DDA" w:rsidR="004747B9" w:rsidRPr="0054052E" w:rsidRDefault="0054052E" w:rsidP="004747B9">
      <w:pPr>
        <w:spacing w:after="0" w:line="240" w:lineRule="auto"/>
        <w:jc w:val="both"/>
        <w:rPr>
          <w:rFonts w:cs="Arial"/>
          <w:sz w:val="20"/>
          <w:szCs w:val="20"/>
        </w:rPr>
      </w:pPr>
      <w:r w:rsidRPr="0054052E">
        <w:rPr>
          <w:rFonts w:cs="Arial"/>
          <w:sz w:val="20"/>
          <w:szCs w:val="20"/>
        </w:rPr>
        <w:t>Destacar</w:t>
      </w:r>
      <w:r w:rsidR="00BB4708" w:rsidRPr="0054052E">
        <w:rPr>
          <w:rFonts w:cs="Arial"/>
          <w:sz w:val="20"/>
          <w:szCs w:val="20"/>
        </w:rPr>
        <w:t xml:space="preserve"> e</w:t>
      </w:r>
      <w:r w:rsidR="00BC4AB9" w:rsidRPr="0054052E">
        <w:rPr>
          <w:rFonts w:cs="Arial"/>
          <w:sz w:val="20"/>
          <w:szCs w:val="20"/>
        </w:rPr>
        <w:t>l</w:t>
      </w:r>
      <w:r w:rsidR="004747B9" w:rsidRPr="0054052E">
        <w:rPr>
          <w:rFonts w:cs="Arial"/>
          <w:sz w:val="20"/>
          <w:szCs w:val="20"/>
        </w:rPr>
        <w:t xml:space="preserve"> Programa Talento Joven, programa de formación en alternancia con el empleo que forma parte de la denominada formación dual del ámbito laboral</w:t>
      </w:r>
      <w:r w:rsidR="00BC4AB9" w:rsidRPr="0054052E">
        <w:rPr>
          <w:rFonts w:cs="Arial"/>
          <w:sz w:val="20"/>
          <w:szCs w:val="20"/>
        </w:rPr>
        <w:t xml:space="preserve"> y que t</w:t>
      </w:r>
      <w:r w:rsidR="004747B9" w:rsidRPr="0054052E">
        <w:rPr>
          <w:rFonts w:cs="Arial"/>
          <w:sz w:val="20"/>
          <w:szCs w:val="20"/>
        </w:rPr>
        <w:t>iene como objetivo mejorar la empleabilidad de personas jóvenes desempleadas menores de 30 años, con la finalidad de facilitar su inserción laboral.</w:t>
      </w:r>
    </w:p>
    <w:p w14:paraId="0B0B793E" w14:textId="77777777" w:rsidR="00CE31B7" w:rsidRPr="0054052E" w:rsidRDefault="00CE31B7" w:rsidP="004747B9">
      <w:pPr>
        <w:spacing w:after="0" w:line="240" w:lineRule="auto"/>
        <w:jc w:val="both"/>
        <w:rPr>
          <w:rFonts w:cs="Arial"/>
          <w:sz w:val="20"/>
          <w:szCs w:val="20"/>
        </w:rPr>
      </w:pPr>
    </w:p>
    <w:p w14:paraId="5236ECEE" w14:textId="356E60F1" w:rsidR="00317029" w:rsidRDefault="004747B9" w:rsidP="00CE31B7">
      <w:pPr>
        <w:spacing w:after="0" w:line="240" w:lineRule="auto"/>
        <w:jc w:val="both"/>
        <w:rPr>
          <w:rFonts w:cs="Arial"/>
          <w:sz w:val="20"/>
          <w:szCs w:val="20"/>
        </w:rPr>
      </w:pPr>
      <w:r w:rsidRPr="0054052E">
        <w:rPr>
          <w:rFonts w:cs="Arial"/>
          <w:sz w:val="20"/>
          <w:szCs w:val="20"/>
        </w:rPr>
        <w:t xml:space="preserve">Se han </w:t>
      </w:r>
      <w:r w:rsidR="00A51702">
        <w:rPr>
          <w:rFonts w:cs="Arial"/>
          <w:sz w:val="20"/>
          <w:szCs w:val="20"/>
        </w:rPr>
        <w:t>desarrollado</w:t>
      </w:r>
      <w:r w:rsidR="00BC4AB9" w:rsidRPr="0054052E">
        <w:rPr>
          <w:rFonts w:cs="Arial"/>
          <w:sz w:val="20"/>
          <w:szCs w:val="20"/>
        </w:rPr>
        <w:t xml:space="preserve"> dos Certificados de Profesionalidad que suponen la formación de 30 personas jóvenes</w:t>
      </w:r>
      <w:r w:rsidRPr="0054052E">
        <w:rPr>
          <w:rFonts w:cs="Arial"/>
          <w:sz w:val="20"/>
          <w:szCs w:val="20"/>
        </w:rPr>
        <w:t xml:space="preserve"> </w:t>
      </w:r>
      <w:r w:rsidR="00BC4AB9" w:rsidRPr="0054052E">
        <w:rPr>
          <w:rFonts w:cs="Arial"/>
          <w:sz w:val="20"/>
          <w:szCs w:val="20"/>
        </w:rPr>
        <w:t>en el 2023 y se extenderán a lo largo del 2024, así como está previsto el comienzo de dos certificados nuevos en el 2024 una vez finalicen los que provienen del año anterior.</w:t>
      </w:r>
    </w:p>
    <w:p w14:paraId="202C4EA7" w14:textId="77777777" w:rsidR="00CE31B7" w:rsidRPr="00CE31B7" w:rsidRDefault="00CE31B7" w:rsidP="00CE31B7">
      <w:pPr>
        <w:spacing w:after="0" w:line="240" w:lineRule="auto"/>
        <w:jc w:val="both"/>
        <w:rPr>
          <w:rFonts w:cs="Arial"/>
          <w:sz w:val="20"/>
          <w:szCs w:val="20"/>
        </w:rPr>
      </w:pPr>
    </w:p>
    <w:p w14:paraId="3F972248" w14:textId="77777777" w:rsidR="004C36FA" w:rsidRDefault="004C36FA" w:rsidP="00927C4B">
      <w:pPr>
        <w:jc w:val="both"/>
        <w:rPr>
          <w:rFonts w:cs="Arial"/>
          <w:sz w:val="20"/>
        </w:rPr>
      </w:pPr>
    </w:p>
    <w:p w14:paraId="3C2C8854" w14:textId="0D368890" w:rsidR="009B0921" w:rsidRDefault="009B0921" w:rsidP="00927C4B">
      <w:pPr>
        <w:jc w:val="both"/>
        <w:rPr>
          <w:rFonts w:cs="Arial"/>
          <w:sz w:val="20"/>
          <w:szCs w:val="20"/>
        </w:rPr>
      </w:pPr>
      <w:r w:rsidRPr="00B84AC4">
        <w:rPr>
          <w:rFonts w:cs="Arial"/>
          <w:sz w:val="20"/>
          <w:szCs w:val="20"/>
        </w:rPr>
        <w:lastRenderedPageBreak/>
        <w:t>L</w:t>
      </w:r>
      <w:r w:rsidR="00303179">
        <w:rPr>
          <w:rFonts w:cs="Arial"/>
          <w:sz w:val="20"/>
          <w:szCs w:val="20"/>
        </w:rPr>
        <w:t>a</w:t>
      </w:r>
      <w:r w:rsidRPr="00B84AC4">
        <w:rPr>
          <w:rFonts w:cs="Arial"/>
          <w:sz w:val="20"/>
          <w:szCs w:val="20"/>
        </w:rPr>
        <w:t xml:space="preserve">s </w:t>
      </w:r>
      <w:r w:rsidR="00303179">
        <w:rPr>
          <w:rFonts w:cs="Arial"/>
          <w:sz w:val="20"/>
          <w:szCs w:val="20"/>
        </w:rPr>
        <w:t>actividades</w:t>
      </w:r>
      <w:r w:rsidR="00AF427C">
        <w:rPr>
          <w:rFonts w:cs="Arial"/>
          <w:sz w:val="20"/>
          <w:szCs w:val="20"/>
        </w:rPr>
        <w:t xml:space="preserve"> </w:t>
      </w:r>
      <w:r>
        <w:rPr>
          <w:rFonts w:cs="Arial"/>
          <w:sz w:val="20"/>
          <w:szCs w:val="20"/>
        </w:rPr>
        <w:t xml:space="preserve">que se van a desarrollar </w:t>
      </w:r>
      <w:r w:rsidRPr="00B84AC4">
        <w:rPr>
          <w:rFonts w:cs="Arial"/>
          <w:sz w:val="20"/>
          <w:szCs w:val="20"/>
        </w:rPr>
        <w:t>s</w:t>
      </w:r>
      <w:r w:rsidR="00AF427C">
        <w:rPr>
          <w:rFonts w:cs="Arial"/>
          <w:sz w:val="20"/>
          <w:szCs w:val="20"/>
        </w:rPr>
        <w:t>e clasifican en los siguientes apartados:</w:t>
      </w:r>
    </w:p>
    <w:p w14:paraId="2116F24C" w14:textId="7A3A8A60" w:rsidR="00D05B28" w:rsidRPr="00D05B28" w:rsidRDefault="00D05B28" w:rsidP="00D05B28">
      <w:pPr>
        <w:pStyle w:val="Prrafodelista"/>
        <w:spacing w:line="240" w:lineRule="auto"/>
        <w:ind w:left="720"/>
        <w:rPr>
          <w:rFonts w:ascii="Arial" w:hAnsi="Arial" w:cs="Arial"/>
          <w:sz w:val="20"/>
          <w:szCs w:val="20"/>
        </w:rPr>
      </w:pPr>
      <w:r>
        <w:rPr>
          <w:rFonts w:ascii="Arial" w:hAnsi="Arial" w:cs="Arial"/>
          <w:sz w:val="20"/>
          <w:szCs w:val="20"/>
        </w:rPr>
        <w:t>0</w:t>
      </w:r>
      <w:r w:rsidRPr="00E106B5">
        <w:rPr>
          <w:rFonts w:ascii="Arial" w:hAnsi="Arial" w:cs="Arial"/>
          <w:sz w:val="20"/>
          <w:szCs w:val="20"/>
        </w:rPr>
        <w:t xml:space="preserve">.- </w:t>
      </w:r>
      <w:hyperlink w:anchor="TABLA_9" w:history="1">
        <w:r>
          <w:rPr>
            <w:rFonts w:ascii="Arial" w:hAnsi="Arial" w:cs="Arial"/>
            <w:sz w:val="20"/>
            <w:szCs w:val="20"/>
          </w:rPr>
          <w:t>Dirección,</w:t>
        </w:r>
      </w:hyperlink>
      <w:r>
        <w:rPr>
          <w:rStyle w:val="Hipervnculo"/>
          <w:rFonts w:ascii="Arial" w:hAnsi="Arial" w:cs="Arial"/>
          <w:bCs/>
          <w:color w:val="auto"/>
          <w:sz w:val="20"/>
          <w:szCs w:val="20"/>
        </w:rPr>
        <w:t xml:space="preserve"> gestión y administración</w:t>
      </w:r>
    </w:p>
    <w:p w14:paraId="1376D8E2" w14:textId="22560DF0" w:rsidR="009B0921" w:rsidRPr="00125821" w:rsidRDefault="009B0921" w:rsidP="004223D4">
      <w:pPr>
        <w:pStyle w:val="Prrafodelista"/>
        <w:spacing w:line="240" w:lineRule="auto"/>
        <w:ind w:left="720"/>
        <w:rPr>
          <w:rFonts w:ascii="Arial" w:hAnsi="Arial" w:cs="Arial"/>
          <w:sz w:val="20"/>
          <w:szCs w:val="20"/>
        </w:rPr>
      </w:pPr>
      <w:r w:rsidRPr="00E106B5">
        <w:rPr>
          <w:rFonts w:ascii="Arial" w:hAnsi="Arial" w:cs="Arial"/>
          <w:sz w:val="20"/>
          <w:szCs w:val="20"/>
        </w:rPr>
        <w:t xml:space="preserve">1.- </w:t>
      </w:r>
      <w:hyperlink w:anchor="TABLA_9" w:history="1">
        <w:r w:rsidRPr="00E106B5">
          <w:rPr>
            <w:rFonts w:ascii="Arial" w:hAnsi="Arial" w:cs="Arial"/>
            <w:sz w:val="20"/>
            <w:szCs w:val="20"/>
          </w:rPr>
          <w:t>A</w:t>
        </w:r>
        <w:r w:rsidRPr="00E106B5">
          <w:rPr>
            <w:rStyle w:val="Hipervnculo"/>
            <w:rFonts w:ascii="Arial" w:hAnsi="Arial" w:cs="Arial"/>
            <w:bCs/>
            <w:color w:val="auto"/>
            <w:sz w:val="20"/>
            <w:szCs w:val="20"/>
          </w:rPr>
          <w:t xml:space="preserve">poyo de la Autonomía Personal </w:t>
        </w:r>
      </w:hyperlink>
      <w:r w:rsidR="00C446CA">
        <w:rPr>
          <w:rStyle w:val="Hipervnculo"/>
          <w:rFonts w:ascii="Arial" w:hAnsi="Arial" w:cs="Arial"/>
          <w:bCs/>
          <w:color w:val="auto"/>
          <w:sz w:val="20"/>
          <w:szCs w:val="20"/>
        </w:rPr>
        <w:t xml:space="preserve">y </w:t>
      </w:r>
      <w:r w:rsidR="00EF6FCE">
        <w:rPr>
          <w:rStyle w:val="Hipervnculo"/>
          <w:rFonts w:ascii="Arial" w:hAnsi="Arial" w:cs="Arial"/>
          <w:bCs/>
          <w:color w:val="auto"/>
          <w:sz w:val="20"/>
          <w:szCs w:val="20"/>
        </w:rPr>
        <w:t>Prevención</w:t>
      </w:r>
      <w:r w:rsidR="00C446CA">
        <w:rPr>
          <w:rStyle w:val="Hipervnculo"/>
          <w:rFonts w:ascii="Arial" w:hAnsi="Arial" w:cs="Arial"/>
          <w:bCs/>
          <w:color w:val="auto"/>
          <w:sz w:val="20"/>
          <w:szCs w:val="20"/>
        </w:rPr>
        <w:t xml:space="preserve"> </w:t>
      </w:r>
      <w:r w:rsidR="00EF6FCE">
        <w:rPr>
          <w:rStyle w:val="Hipervnculo"/>
          <w:rFonts w:ascii="Arial" w:hAnsi="Arial" w:cs="Arial"/>
          <w:bCs/>
          <w:color w:val="auto"/>
          <w:sz w:val="20"/>
          <w:szCs w:val="20"/>
        </w:rPr>
        <w:t xml:space="preserve">de la </w:t>
      </w:r>
      <w:r w:rsidR="00F02C52">
        <w:rPr>
          <w:rStyle w:val="Hipervnculo"/>
          <w:rFonts w:ascii="Arial" w:hAnsi="Arial" w:cs="Arial"/>
          <w:bCs/>
          <w:color w:val="auto"/>
          <w:sz w:val="20"/>
          <w:szCs w:val="20"/>
        </w:rPr>
        <w:t>D</w:t>
      </w:r>
      <w:r w:rsidR="00EF6FCE">
        <w:rPr>
          <w:rStyle w:val="Hipervnculo"/>
          <w:rFonts w:ascii="Arial" w:hAnsi="Arial" w:cs="Arial"/>
          <w:bCs/>
          <w:color w:val="auto"/>
          <w:sz w:val="20"/>
          <w:szCs w:val="20"/>
        </w:rPr>
        <w:t>ependencia</w:t>
      </w:r>
    </w:p>
    <w:p w14:paraId="516B0BD3"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2</w:t>
      </w:r>
      <w:r w:rsidR="00303179">
        <w:rPr>
          <w:rFonts w:ascii="Arial" w:hAnsi="Arial" w:cs="Arial"/>
          <w:sz w:val="20"/>
          <w:szCs w:val="20"/>
        </w:rPr>
        <w:t xml:space="preserve">.- </w:t>
      </w:r>
      <w:r w:rsidR="009B0921">
        <w:rPr>
          <w:rFonts w:ascii="Arial" w:hAnsi="Arial" w:cs="Arial"/>
          <w:sz w:val="20"/>
          <w:szCs w:val="20"/>
        </w:rPr>
        <w:t>Centro de Rehabilitación y Reinserción de Drogodepend</w:t>
      </w:r>
      <w:r w:rsidR="002B164F">
        <w:rPr>
          <w:rFonts w:ascii="Arial" w:hAnsi="Arial" w:cs="Arial"/>
          <w:sz w:val="20"/>
          <w:szCs w:val="20"/>
        </w:rPr>
        <w:t>encias</w:t>
      </w:r>
      <w:r w:rsidR="009B0921">
        <w:rPr>
          <w:rFonts w:ascii="Arial" w:hAnsi="Arial" w:cs="Arial"/>
          <w:sz w:val="20"/>
          <w:szCs w:val="20"/>
        </w:rPr>
        <w:t xml:space="preserve"> (CRRD)</w:t>
      </w:r>
    </w:p>
    <w:p w14:paraId="12B18090"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3</w:t>
      </w:r>
      <w:r w:rsidR="009B0921" w:rsidRPr="00E106B5">
        <w:rPr>
          <w:rFonts w:ascii="Arial" w:hAnsi="Arial" w:cs="Arial"/>
          <w:sz w:val="20"/>
          <w:szCs w:val="20"/>
        </w:rPr>
        <w:t xml:space="preserve">.- Salud Pública </w:t>
      </w:r>
    </w:p>
    <w:p w14:paraId="3E9DBECC" w14:textId="77777777" w:rsidR="009B0921" w:rsidRPr="00E106B5" w:rsidRDefault="00125821" w:rsidP="004223D4">
      <w:pPr>
        <w:pStyle w:val="Prrafodelista"/>
        <w:spacing w:line="240" w:lineRule="auto"/>
        <w:ind w:left="720"/>
        <w:rPr>
          <w:rFonts w:ascii="Arial" w:hAnsi="Arial" w:cs="Arial"/>
          <w:sz w:val="20"/>
          <w:szCs w:val="20"/>
        </w:rPr>
      </w:pPr>
      <w:r>
        <w:rPr>
          <w:rFonts w:ascii="Arial" w:hAnsi="Arial" w:cs="Arial"/>
          <w:sz w:val="20"/>
          <w:szCs w:val="20"/>
        </w:rPr>
        <w:t>4</w:t>
      </w:r>
      <w:r w:rsidR="009B0921" w:rsidRPr="00E106B5">
        <w:rPr>
          <w:rFonts w:ascii="Arial" w:hAnsi="Arial" w:cs="Arial"/>
          <w:sz w:val="20"/>
          <w:szCs w:val="20"/>
        </w:rPr>
        <w:t>.-</w:t>
      </w:r>
      <w:r w:rsidR="00EE1EA4">
        <w:rPr>
          <w:rFonts w:ascii="Arial" w:hAnsi="Arial" w:cs="Arial"/>
          <w:sz w:val="20"/>
          <w:szCs w:val="20"/>
        </w:rPr>
        <w:t xml:space="preserve"> </w:t>
      </w:r>
      <w:r w:rsidR="009B0921" w:rsidRPr="00E106B5">
        <w:rPr>
          <w:rFonts w:ascii="Arial" w:hAnsi="Arial" w:cs="Arial"/>
          <w:sz w:val="20"/>
          <w:szCs w:val="20"/>
        </w:rPr>
        <w:t>Viviendas supervisadas</w:t>
      </w:r>
    </w:p>
    <w:p w14:paraId="44AD7193" w14:textId="77777777" w:rsidR="009B0921" w:rsidRDefault="00125821" w:rsidP="004223D4">
      <w:pPr>
        <w:pStyle w:val="Prrafodelista"/>
        <w:spacing w:line="240" w:lineRule="auto"/>
        <w:ind w:left="720"/>
        <w:rPr>
          <w:rFonts w:ascii="Arial" w:hAnsi="Arial" w:cs="Arial"/>
          <w:sz w:val="20"/>
          <w:szCs w:val="20"/>
        </w:rPr>
      </w:pPr>
      <w:r>
        <w:rPr>
          <w:rFonts w:ascii="Arial" w:hAnsi="Arial" w:cs="Arial"/>
          <w:sz w:val="20"/>
          <w:szCs w:val="20"/>
        </w:rPr>
        <w:t>5</w:t>
      </w:r>
      <w:r w:rsidR="009B0921" w:rsidRPr="00E106B5">
        <w:rPr>
          <w:rFonts w:ascii="Arial" w:hAnsi="Arial" w:cs="Arial"/>
          <w:sz w:val="20"/>
          <w:szCs w:val="20"/>
        </w:rPr>
        <w:t>.-</w:t>
      </w:r>
      <w:r w:rsidR="00EE1EA4">
        <w:rPr>
          <w:rFonts w:ascii="Arial" w:hAnsi="Arial" w:cs="Arial"/>
          <w:sz w:val="20"/>
          <w:szCs w:val="20"/>
        </w:rPr>
        <w:t xml:space="preserve"> </w:t>
      </w:r>
      <w:r w:rsidR="009B0921" w:rsidRPr="00E106B5">
        <w:rPr>
          <w:rFonts w:ascii="Arial" w:hAnsi="Arial" w:cs="Arial"/>
          <w:sz w:val="20"/>
          <w:szCs w:val="20"/>
        </w:rPr>
        <w:t>Servicio de hostelería para centros de mayores</w:t>
      </w:r>
    </w:p>
    <w:p w14:paraId="4CEAE998" w14:textId="312703EE" w:rsidR="00EE1EA4" w:rsidRPr="00EE1EA4" w:rsidRDefault="00EE1EA4" w:rsidP="00EE1EA4">
      <w:pPr>
        <w:pStyle w:val="Prrafodelista"/>
        <w:spacing w:line="240" w:lineRule="auto"/>
        <w:ind w:left="720"/>
        <w:rPr>
          <w:rFonts w:ascii="Arial" w:hAnsi="Arial" w:cs="Arial"/>
          <w:sz w:val="20"/>
          <w:szCs w:val="20"/>
        </w:rPr>
      </w:pPr>
      <w:r>
        <w:rPr>
          <w:rFonts w:ascii="Arial" w:hAnsi="Arial" w:cs="Arial"/>
          <w:sz w:val="20"/>
          <w:szCs w:val="20"/>
        </w:rPr>
        <w:t>6.-</w:t>
      </w:r>
      <w:r w:rsidRPr="00EE1EA4">
        <w:rPr>
          <w:rFonts w:ascii="Arial" w:hAnsi="Arial" w:cs="Arial"/>
          <w:sz w:val="20"/>
          <w:szCs w:val="20"/>
        </w:rPr>
        <w:t xml:space="preserve"> </w:t>
      </w:r>
      <w:r>
        <w:rPr>
          <w:rFonts w:ascii="Arial" w:hAnsi="Arial" w:cs="Arial"/>
          <w:sz w:val="20"/>
          <w:szCs w:val="20"/>
        </w:rPr>
        <w:t xml:space="preserve">Actividades formativas </w:t>
      </w:r>
    </w:p>
    <w:p w14:paraId="6B105A36" w14:textId="3A5D7C55" w:rsidR="004223D4" w:rsidRPr="00E00635" w:rsidRDefault="00EE1EA4" w:rsidP="004223D4">
      <w:pPr>
        <w:pStyle w:val="Prrafodelista"/>
        <w:spacing w:line="240" w:lineRule="auto"/>
        <w:ind w:left="720"/>
        <w:rPr>
          <w:rFonts w:ascii="Arial" w:hAnsi="Arial" w:cs="Arial"/>
          <w:sz w:val="20"/>
          <w:szCs w:val="20"/>
        </w:rPr>
      </w:pPr>
      <w:r>
        <w:rPr>
          <w:rFonts w:ascii="Arial" w:hAnsi="Arial" w:cs="Arial"/>
          <w:bCs/>
          <w:sz w:val="20"/>
          <w:szCs w:val="20"/>
        </w:rPr>
        <w:t>7</w:t>
      </w:r>
      <w:r w:rsidR="009B0921" w:rsidRPr="00E106B5">
        <w:rPr>
          <w:rFonts w:ascii="Arial" w:hAnsi="Arial" w:cs="Arial"/>
          <w:bCs/>
          <w:sz w:val="20"/>
          <w:szCs w:val="20"/>
        </w:rPr>
        <w:t>.-</w:t>
      </w:r>
      <w:r>
        <w:rPr>
          <w:rFonts w:ascii="Arial" w:hAnsi="Arial" w:cs="Arial"/>
          <w:bCs/>
          <w:sz w:val="20"/>
          <w:szCs w:val="20"/>
        </w:rPr>
        <w:t xml:space="preserve"> </w:t>
      </w:r>
      <w:r>
        <w:rPr>
          <w:rFonts w:ascii="Arial" w:hAnsi="Arial" w:cs="Arial"/>
          <w:sz w:val="20"/>
          <w:szCs w:val="20"/>
        </w:rPr>
        <w:t>Otras actuaciones y servicios</w:t>
      </w:r>
      <w:r w:rsidR="009B0921" w:rsidRPr="00E106B5">
        <w:rPr>
          <w:rFonts w:ascii="Arial" w:hAnsi="Arial" w:cs="Arial"/>
          <w:sz w:val="20"/>
          <w:szCs w:val="20"/>
        </w:rPr>
        <w:t xml:space="preserve"> </w:t>
      </w:r>
    </w:p>
    <w:p w14:paraId="6D61BC54" w14:textId="77777777" w:rsidR="004B032F" w:rsidRDefault="004B032F" w:rsidP="00F049B0">
      <w:pPr>
        <w:spacing w:after="0" w:line="240" w:lineRule="auto"/>
        <w:rPr>
          <w:rFonts w:cs="Arial"/>
          <w:b/>
          <w:sz w:val="24"/>
          <w:szCs w:val="24"/>
        </w:rPr>
      </w:pPr>
    </w:p>
    <w:p w14:paraId="0DCA7863" w14:textId="6B122528" w:rsidR="00804242" w:rsidRDefault="001D6627" w:rsidP="00CC37BF">
      <w:pPr>
        <w:spacing w:after="0" w:line="240" w:lineRule="auto"/>
        <w:rPr>
          <w:rFonts w:eastAsia="Times New Roman" w:cs="Arial"/>
          <w:sz w:val="20"/>
          <w:szCs w:val="20"/>
          <w:lang w:eastAsia="es-ES"/>
        </w:rPr>
      </w:pPr>
      <w:r>
        <w:rPr>
          <w:rFonts w:cs="Arial"/>
          <w:b/>
          <w:sz w:val="24"/>
          <w:szCs w:val="24"/>
        </w:rPr>
        <w:t>2.</w:t>
      </w:r>
      <w:r w:rsidR="00C53B34" w:rsidRPr="00FD1308">
        <w:rPr>
          <w:rFonts w:cs="Arial"/>
          <w:b/>
          <w:sz w:val="24"/>
          <w:szCs w:val="24"/>
        </w:rPr>
        <w:t xml:space="preserve">- ACTIVIDADES </w:t>
      </w:r>
      <w:r w:rsidR="00741FD9">
        <w:rPr>
          <w:rFonts w:cs="Arial"/>
          <w:b/>
          <w:sz w:val="24"/>
          <w:szCs w:val="24"/>
        </w:rPr>
        <w:t xml:space="preserve">DE LA </w:t>
      </w:r>
      <w:r w:rsidR="00DD1DBA">
        <w:rPr>
          <w:rFonts w:cs="Arial"/>
          <w:b/>
          <w:sz w:val="24"/>
          <w:szCs w:val="24"/>
        </w:rPr>
        <w:t>FUNDACIÓN</w:t>
      </w:r>
    </w:p>
    <w:p w14:paraId="54B7EC97" w14:textId="77777777" w:rsidR="00CC37BF" w:rsidRPr="00CC37BF" w:rsidRDefault="00CC37BF" w:rsidP="00CC37BF">
      <w:pPr>
        <w:spacing w:after="0" w:line="240" w:lineRule="auto"/>
        <w:rPr>
          <w:rFonts w:eastAsia="Times New Roman" w:cs="Arial"/>
          <w:sz w:val="20"/>
          <w:szCs w:val="20"/>
          <w:lang w:eastAsia="es-ES"/>
        </w:rPr>
      </w:pPr>
    </w:p>
    <w:p w14:paraId="2B7921F7" w14:textId="77777777" w:rsidR="001D6627" w:rsidRPr="001D6627" w:rsidRDefault="00FB002C" w:rsidP="001D6627">
      <w:pPr>
        <w:jc w:val="both"/>
        <w:rPr>
          <w:rFonts w:cs="Arial"/>
          <w:b/>
          <w:sz w:val="20"/>
          <w:szCs w:val="20"/>
        </w:rPr>
      </w:pPr>
      <w:r>
        <w:rPr>
          <w:rFonts w:cs="Arial"/>
          <w:b/>
          <w:sz w:val="20"/>
          <w:szCs w:val="20"/>
        </w:rPr>
        <w:t>2.0- DIRECCIÓN, GESTIÓ</w:t>
      </w:r>
      <w:r w:rsidR="001D6627" w:rsidRPr="001D6627">
        <w:rPr>
          <w:rFonts w:cs="Arial"/>
          <w:b/>
          <w:sz w:val="20"/>
          <w:szCs w:val="20"/>
        </w:rPr>
        <w:t>N Y ADMINISTRACIÓN</w:t>
      </w:r>
      <w:r w:rsidR="00A876DF">
        <w:rPr>
          <w:rFonts w:cs="Arial"/>
          <w:b/>
          <w:sz w:val="20"/>
          <w:szCs w:val="20"/>
        </w:rPr>
        <w:t>.</w:t>
      </w:r>
    </w:p>
    <w:p w14:paraId="6118DCD1" w14:textId="57664250" w:rsidR="00804242" w:rsidRDefault="001D6627" w:rsidP="001D6627">
      <w:pPr>
        <w:pStyle w:val="NormalWeb"/>
        <w:spacing w:line="276" w:lineRule="auto"/>
        <w:jc w:val="both"/>
        <w:rPr>
          <w:rFonts w:ascii="Arial" w:hAnsi="Arial" w:cs="Arial"/>
          <w:sz w:val="20"/>
          <w:szCs w:val="20"/>
          <w:shd w:val="clear" w:color="auto" w:fill="FFFFFF"/>
        </w:rPr>
      </w:pPr>
      <w:r w:rsidRPr="00881D85">
        <w:rPr>
          <w:rFonts w:ascii="Arial" w:hAnsi="Arial" w:cs="Arial"/>
          <w:sz w:val="20"/>
          <w:szCs w:val="20"/>
        </w:rPr>
        <w:t xml:space="preserve">Al frente de la gestión de la </w:t>
      </w:r>
      <w:r w:rsidR="00C01298" w:rsidRPr="00881D85">
        <w:rPr>
          <w:rFonts w:ascii="Arial" w:hAnsi="Arial" w:cs="Arial"/>
          <w:sz w:val="20"/>
          <w:szCs w:val="20"/>
        </w:rPr>
        <w:t>Fundación</w:t>
      </w:r>
      <w:r w:rsidR="001E74EE">
        <w:rPr>
          <w:rFonts w:ascii="Arial" w:hAnsi="Arial" w:cs="Arial"/>
          <w:sz w:val="20"/>
          <w:szCs w:val="20"/>
        </w:rPr>
        <w:t xml:space="preserve"> </w:t>
      </w:r>
      <w:r w:rsidRPr="00881D85">
        <w:rPr>
          <w:rFonts w:ascii="Arial" w:hAnsi="Arial" w:cs="Arial"/>
          <w:sz w:val="20"/>
          <w:szCs w:val="20"/>
        </w:rPr>
        <w:t xml:space="preserve">está la Gerencia, de </w:t>
      </w:r>
      <w:r w:rsidR="00CC37BF">
        <w:rPr>
          <w:rFonts w:ascii="Arial" w:hAnsi="Arial" w:cs="Arial"/>
          <w:sz w:val="20"/>
          <w:szCs w:val="20"/>
        </w:rPr>
        <w:t>e</w:t>
      </w:r>
      <w:r w:rsidR="00CC37BF" w:rsidRPr="00881D85">
        <w:rPr>
          <w:rFonts w:ascii="Arial" w:hAnsi="Arial" w:cs="Arial"/>
          <w:sz w:val="20"/>
          <w:szCs w:val="20"/>
        </w:rPr>
        <w:t>sta área</w:t>
      </w:r>
      <w:r w:rsidRPr="00881D85">
        <w:rPr>
          <w:rFonts w:ascii="Arial" w:hAnsi="Arial" w:cs="Arial"/>
          <w:sz w:val="20"/>
          <w:szCs w:val="20"/>
        </w:rPr>
        <w:t xml:space="preserve"> depende </w:t>
      </w:r>
      <w:r w:rsidR="00E435A5" w:rsidRPr="00881D85">
        <w:rPr>
          <w:rFonts w:ascii="Arial" w:hAnsi="Arial" w:cs="Arial"/>
          <w:sz w:val="20"/>
          <w:szCs w:val="20"/>
        </w:rPr>
        <w:t>todo</w:t>
      </w:r>
      <w:r w:rsidR="00E435A5">
        <w:rPr>
          <w:rFonts w:ascii="Arial" w:hAnsi="Arial" w:cs="Arial"/>
          <w:sz w:val="20"/>
          <w:szCs w:val="20"/>
        </w:rPr>
        <w:t xml:space="preserve"> el</w:t>
      </w:r>
      <w:r w:rsidRPr="00881D85">
        <w:rPr>
          <w:rFonts w:ascii="Arial" w:hAnsi="Arial" w:cs="Arial"/>
          <w:sz w:val="20"/>
          <w:szCs w:val="20"/>
        </w:rPr>
        <w:t xml:space="preserve"> personal de la Fundación. </w:t>
      </w:r>
      <w:r w:rsidR="00804242" w:rsidRPr="00881D85">
        <w:rPr>
          <w:rFonts w:ascii="Arial" w:hAnsi="Arial" w:cs="Arial"/>
          <w:sz w:val="20"/>
          <w:szCs w:val="20"/>
        </w:rPr>
        <w:t xml:space="preserve">El departamento </w:t>
      </w:r>
      <w:r w:rsidR="00804242" w:rsidRPr="00881D85">
        <w:rPr>
          <w:rFonts w:ascii="Arial" w:hAnsi="Arial" w:cs="Arial"/>
          <w:sz w:val="20"/>
          <w:szCs w:val="20"/>
          <w:shd w:val="clear" w:color="auto" w:fill="FFFFFF"/>
        </w:rPr>
        <w:t>de</w:t>
      </w:r>
      <w:r w:rsidR="001E74EE">
        <w:rPr>
          <w:rFonts w:ascii="Arial" w:hAnsi="Arial" w:cs="Arial"/>
          <w:sz w:val="20"/>
          <w:szCs w:val="20"/>
          <w:shd w:val="clear" w:color="auto" w:fill="FFFFFF"/>
        </w:rPr>
        <w:t xml:space="preserve"> </w:t>
      </w:r>
      <w:r w:rsidR="00804242" w:rsidRPr="00881D85">
        <w:rPr>
          <w:rFonts w:ascii="Arial" w:hAnsi="Arial" w:cs="Arial"/>
          <w:sz w:val="20"/>
          <w:szCs w:val="20"/>
        </w:rPr>
        <w:t>Dirección, Gestión y Administración,</w:t>
      </w:r>
      <w:r w:rsidR="00804242" w:rsidRPr="00881D85">
        <w:rPr>
          <w:rFonts w:ascii="Arial" w:hAnsi="Arial" w:cs="Arial"/>
          <w:sz w:val="20"/>
          <w:szCs w:val="20"/>
          <w:shd w:val="clear" w:color="auto" w:fill="FFFFFF"/>
        </w:rPr>
        <w:t xml:space="preserve"> se encarga entre otros de la planificación, organización y gestión de los servicios administrativos y económico-</w:t>
      </w:r>
      <w:r w:rsidR="008C5C7D" w:rsidRPr="00881D85">
        <w:rPr>
          <w:rFonts w:ascii="Arial" w:hAnsi="Arial" w:cs="Arial"/>
          <w:sz w:val="20"/>
          <w:szCs w:val="20"/>
          <w:shd w:val="clear" w:color="auto" w:fill="FFFFFF"/>
        </w:rPr>
        <w:t>contables,</w:t>
      </w:r>
      <w:r w:rsidR="00804242" w:rsidRPr="00881D85">
        <w:rPr>
          <w:rFonts w:ascii="Arial" w:hAnsi="Arial" w:cs="Arial"/>
          <w:sz w:val="20"/>
          <w:szCs w:val="20"/>
          <w:shd w:val="clear" w:color="auto" w:fill="FFFFFF"/>
        </w:rPr>
        <w:t xml:space="preserve"> así como del mantenimiento y conservación de las instalaciones, archivo general</w:t>
      </w:r>
      <w:r w:rsidR="00881D85" w:rsidRPr="00881D85">
        <w:rPr>
          <w:rFonts w:ascii="Arial" w:hAnsi="Arial" w:cs="Arial"/>
          <w:sz w:val="20"/>
          <w:szCs w:val="20"/>
          <w:shd w:val="clear" w:color="auto" w:fill="FFFFFF"/>
        </w:rPr>
        <w:t>,</w:t>
      </w:r>
      <w:r w:rsidR="003A471C">
        <w:rPr>
          <w:rFonts w:ascii="Arial" w:hAnsi="Arial" w:cs="Arial"/>
          <w:sz w:val="20"/>
          <w:szCs w:val="20"/>
          <w:shd w:val="clear" w:color="auto" w:fill="FFFFFF"/>
        </w:rPr>
        <w:t xml:space="preserve"> etc.</w:t>
      </w:r>
    </w:p>
    <w:p w14:paraId="090AE031" w14:textId="3E971B22" w:rsidR="004E0126" w:rsidRPr="00FC17E0" w:rsidRDefault="004E0126" w:rsidP="001D6627">
      <w:pPr>
        <w:pStyle w:val="NormalWeb"/>
        <w:spacing w:line="276" w:lineRule="auto"/>
        <w:jc w:val="both"/>
        <w:rPr>
          <w:rFonts w:ascii="Arial" w:hAnsi="Arial" w:cs="Arial"/>
          <w:sz w:val="20"/>
          <w:szCs w:val="20"/>
        </w:rPr>
      </w:pPr>
      <w:r w:rsidRPr="00FC17E0">
        <w:rPr>
          <w:rFonts w:ascii="Arial" w:hAnsi="Arial" w:cs="Arial"/>
          <w:sz w:val="20"/>
          <w:szCs w:val="20"/>
        </w:rPr>
        <w:t>En este departamento se realizarán</w:t>
      </w:r>
      <w:r w:rsidR="00FC17E0" w:rsidRPr="00FC17E0">
        <w:rPr>
          <w:rFonts w:ascii="Arial" w:hAnsi="Arial" w:cs="Arial"/>
          <w:sz w:val="20"/>
          <w:szCs w:val="20"/>
        </w:rPr>
        <w:t xml:space="preserve"> los estudios oportunos para llevar a cabo una adecuada planificación de la organización</w:t>
      </w:r>
      <w:r w:rsidR="00F24C9C">
        <w:rPr>
          <w:rFonts w:ascii="Arial" w:hAnsi="Arial" w:cs="Arial"/>
          <w:sz w:val="20"/>
          <w:szCs w:val="20"/>
        </w:rPr>
        <w:t xml:space="preserve"> de</w:t>
      </w:r>
      <w:r w:rsidR="00FC17E0" w:rsidRPr="00FC17E0">
        <w:rPr>
          <w:rFonts w:ascii="Arial" w:hAnsi="Arial" w:cs="Arial"/>
          <w:sz w:val="20"/>
          <w:szCs w:val="20"/>
        </w:rPr>
        <w:t xml:space="preserve"> los servicios de la entidad.</w:t>
      </w:r>
    </w:p>
    <w:p w14:paraId="11DC20D6" w14:textId="6F84A133" w:rsidR="00282003" w:rsidRDefault="00C01298" w:rsidP="00836115">
      <w:pPr>
        <w:jc w:val="both"/>
        <w:rPr>
          <w:rFonts w:cs="Arial"/>
          <w:sz w:val="20"/>
          <w:szCs w:val="20"/>
        </w:rPr>
      </w:pPr>
      <w:r w:rsidRPr="00881D85">
        <w:rPr>
          <w:rFonts w:cs="Arial"/>
          <w:sz w:val="20"/>
          <w:szCs w:val="20"/>
        </w:rPr>
        <w:t>Los Recursos Humanos</w:t>
      </w:r>
      <w:r w:rsidR="001D6627" w:rsidRPr="00881D85">
        <w:rPr>
          <w:rFonts w:cs="Arial"/>
          <w:sz w:val="20"/>
          <w:szCs w:val="20"/>
        </w:rPr>
        <w:t xml:space="preserve"> previsto</w:t>
      </w:r>
      <w:r w:rsidRPr="00881D85">
        <w:rPr>
          <w:rFonts w:cs="Arial"/>
          <w:sz w:val="20"/>
          <w:szCs w:val="20"/>
        </w:rPr>
        <w:t>s</w:t>
      </w:r>
      <w:r w:rsidR="001E74EE">
        <w:rPr>
          <w:rFonts w:cs="Arial"/>
          <w:sz w:val="20"/>
          <w:szCs w:val="20"/>
        </w:rPr>
        <w:t xml:space="preserve"> </w:t>
      </w:r>
      <w:r w:rsidRPr="00881D85">
        <w:rPr>
          <w:rFonts w:cs="Arial"/>
          <w:sz w:val="20"/>
          <w:szCs w:val="20"/>
        </w:rPr>
        <w:t>para</w:t>
      </w:r>
      <w:r w:rsidR="001E74EE">
        <w:rPr>
          <w:rFonts w:cs="Arial"/>
          <w:sz w:val="20"/>
          <w:szCs w:val="20"/>
        </w:rPr>
        <w:t xml:space="preserve"> </w:t>
      </w:r>
      <w:r w:rsidR="006702DE">
        <w:rPr>
          <w:rFonts w:cs="Arial"/>
          <w:sz w:val="20"/>
          <w:szCs w:val="20"/>
        </w:rPr>
        <w:t>e</w:t>
      </w:r>
      <w:r w:rsidRPr="00881D85">
        <w:rPr>
          <w:rFonts w:cs="Arial"/>
          <w:sz w:val="20"/>
          <w:szCs w:val="20"/>
        </w:rPr>
        <w:t>ste</w:t>
      </w:r>
      <w:r w:rsidR="001D6627" w:rsidRPr="00881D85">
        <w:rPr>
          <w:rFonts w:cs="Arial"/>
          <w:sz w:val="20"/>
          <w:szCs w:val="20"/>
        </w:rPr>
        <w:t xml:space="preserve"> departamento </w:t>
      </w:r>
      <w:r w:rsidRPr="00881D85">
        <w:rPr>
          <w:rFonts w:cs="Arial"/>
          <w:sz w:val="20"/>
          <w:szCs w:val="20"/>
        </w:rPr>
        <w:t>son</w:t>
      </w:r>
      <w:r w:rsidR="001E74EE">
        <w:rPr>
          <w:rFonts w:cs="Arial"/>
          <w:sz w:val="20"/>
          <w:szCs w:val="20"/>
        </w:rPr>
        <w:t xml:space="preserve"> </w:t>
      </w:r>
      <w:r w:rsidRPr="00881D85">
        <w:rPr>
          <w:rFonts w:cs="Arial"/>
          <w:sz w:val="20"/>
          <w:szCs w:val="20"/>
        </w:rPr>
        <w:t>los</w:t>
      </w:r>
      <w:r w:rsidR="001D6627" w:rsidRPr="00881D85">
        <w:rPr>
          <w:rFonts w:cs="Arial"/>
          <w:sz w:val="20"/>
          <w:szCs w:val="20"/>
        </w:rPr>
        <w:t xml:space="preserve"> siguiente</w:t>
      </w:r>
      <w:r w:rsidRPr="00881D85">
        <w:rPr>
          <w:rFonts w:cs="Arial"/>
          <w:sz w:val="20"/>
          <w:szCs w:val="20"/>
        </w:rPr>
        <w:t>s</w:t>
      </w:r>
      <w:r w:rsidR="001D6627" w:rsidRPr="00881D85">
        <w:rPr>
          <w:rFonts w:cs="Arial"/>
          <w:sz w:val="20"/>
          <w:szCs w:val="20"/>
        </w:rPr>
        <w:t>:</w:t>
      </w:r>
    </w:p>
    <w:tbl>
      <w:tblPr>
        <w:tblW w:w="48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384747" w:rsidRPr="00360014" w14:paraId="1F195D5D" w14:textId="77777777" w:rsidTr="00A268C1">
        <w:trPr>
          <w:trHeight w:val="230"/>
        </w:trPr>
        <w:tc>
          <w:tcPr>
            <w:tcW w:w="3444" w:type="pct"/>
            <w:vMerge w:val="restart"/>
            <w:shd w:val="clear" w:color="auto" w:fill="F2F2F2"/>
            <w:noWrap/>
            <w:vAlign w:val="center"/>
          </w:tcPr>
          <w:p w14:paraId="44E45C3A" w14:textId="77777777" w:rsidR="00384747" w:rsidRPr="00217B67" w:rsidRDefault="00384747" w:rsidP="00384747">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08" w:type="pct"/>
            <w:vMerge w:val="restart"/>
            <w:shd w:val="clear" w:color="auto" w:fill="F2F2F2"/>
            <w:vAlign w:val="center"/>
          </w:tcPr>
          <w:p w14:paraId="07B2F68A" w14:textId="77777777" w:rsidR="00384747" w:rsidRPr="00B36A40" w:rsidRDefault="00384747" w:rsidP="00384747">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77A8BAF6" w14:textId="77777777" w:rsidR="00384747" w:rsidRPr="00B36A40" w:rsidRDefault="00384747" w:rsidP="00384747">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384747" w:rsidRPr="00360014" w14:paraId="608FB44D" w14:textId="77777777" w:rsidTr="00A268C1">
        <w:trPr>
          <w:trHeight w:val="230"/>
        </w:trPr>
        <w:tc>
          <w:tcPr>
            <w:tcW w:w="3444" w:type="pct"/>
            <w:vMerge/>
            <w:shd w:val="clear" w:color="000000" w:fill="F2F2F2"/>
            <w:noWrap/>
            <w:vAlign w:val="center"/>
          </w:tcPr>
          <w:p w14:paraId="2B1F8524" w14:textId="77777777" w:rsidR="00384747" w:rsidRPr="002D3871" w:rsidRDefault="00384747" w:rsidP="00384747">
            <w:pPr>
              <w:spacing w:after="0" w:line="240" w:lineRule="auto"/>
              <w:jc w:val="center"/>
              <w:rPr>
                <w:rFonts w:cs="Arial"/>
                <w:color w:val="000000"/>
                <w:sz w:val="20"/>
                <w:szCs w:val="20"/>
                <w:lang w:eastAsia="es-ES"/>
              </w:rPr>
            </w:pPr>
          </w:p>
        </w:tc>
        <w:tc>
          <w:tcPr>
            <w:tcW w:w="708" w:type="pct"/>
            <w:vMerge/>
            <w:shd w:val="clear" w:color="000000" w:fill="F2F2F2"/>
            <w:vAlign w:val="center"/>
          </w:tcPr>
          <w:p w14:paraId="73436D13" w14:textId="77777777" w:rsidR="00384747" w:rsidRPr="002D3871" w:rsidRDefault="00384747" w:rsidP="00384747">
            <w:pPr>
              <w:spacing w:after="0" w:line="240" w:lineRule="auto"/>
              <w:jc w:val="center"/>
              <w:rPr>
                <w:rFonts w:cs="Arial"/>
                <w:color w:val="000000"/>
                <w:sz w:val="20"/>
                <w:szCs w:val="20"/>
                <w:lang w:eastAsia="es-ES"/>
              </w:rPr>
            </w:pPr>
          </w:p>
        </w:tc>
        <w:tc>
          <w:tcPr>
            <w:tcW w:w="848" w:type="pct"/>
            <w:vMerge/>
            <w:shd w:val="clear" w:color="auto" w:fill="F2F2F2"/>
          </w:tcPr>
          <w:p w14:paraId="7CBC582D" w14:textId="77777777" w:rsidR="00384747" w:rsidRPr="00360014" w:rsidRDefault="00384747" w:rsidP="00384747">
            <w:pPr>
              <w:spacing w:after="0" w:line="240" w:lineRule="auto"/>
              <w:rPr>
                <w:rFonts w:cs="Arial"/>
                <w:color w:val="000000"/>
                <w:sz w:val="18"/>
                <w:szCs w:val="18"/>
                <w:lang w:eastAsia="es-ES"/>
              </w:rPr>
            </w:pPr>
          </w:p>
        </w:tc>
      </w:tr>
      <w:tr w:rsidR="006243F4" w:rsidRPr="00360014" w14:paraId="54AE25F1" w14:textId="77777777" w:rsidTr="00A268C1">
        <w:trPr>
          <w:trHeight w:val="20"/>
        </w:trPr>
        <w:tc>
          <w:tcPr>
            <w:tcW w:w="3444" w:type="pct"/>
            <w:noWrap/>
            <w:vAlign w:val="center"/>
          </w:tcPr>
          <w:p w14:paraId="0404D4DA" w14:textId="77777777" w:rsidR="006243F4" w:rsidRPr="00217B67" w:rsidRDefault="006243F4" w:rsidP="006243F4">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08" w:type="pct"/>
            <w:noWrap/>
            <w:vAlign w:val="center"/>
          </w:tcPr>
          <w:p w14:paraId="486671BB" w14:textId="7208C2CA" w:rsidR="006243F4" w:rsidRPr="0010052F" w:rsidRDefault="006243F4" w:rsidP="006243F4">
            <w:pPr>
              <w:spacing w:after="0" w:line="240" w:lineRule="auto"/>
              <w:jc w:val="center"/>
              <w:rPr>
                <w:rFonts w:cs="Arial"/>
                <w:sz w:val="20"/>
                <w:szCs w:val="20"/>
                <w:lang w:eastAsia="es-ES"/>
              </w:rPr>
            </w:pPr>
            <w:r>
              <w:rPr>
                <w:rFonts w:cs="Arial"/>
                <w:color w:val="000000"/>
                <w:sz w:val="20"/>
                <w:szCs w:val="20"/>
              </w:rPr>
              <w:t>7,5</w:t>
            </w:r>
          </w:p>
        </w:tc>
        <w:tc>
          <w:tcPr>
            <w:tcW w:w="848" w:type="pct"/>
            <w:vAlign w:val="center"/>
          </w:tcPr>
          <w:p w14:paraId="1D25F82A" w14:textId="247E6BE1" w:rsidR="006243F4" w:rsidRPr="0010052F" w:rsidRDefault="006243F4" w:rsidP="006243F4">
            <w:pPr>
              <w:spacing w:after="0" w:line="240" w:lineRule="auto"/>
              <w:jc w:val="center"/>
              <w:rPr>
                <w:rFonts w:cs="Arial"/>
                <w:sz w:val="20"/>
                <w:szCs w:val="20"/>
                <w:lang w:eastAsia="es-ES"/>
              </w:rPr>
            </w:pPr>
            <w:r>
              <w:rPr>
                <w:rFonts w:cs="Arial"/>
                <w:color w:val="000000"/>
                <w:sz w:val="20"/>
                <w:szCs w:val="20"/>
              </w:rPr>
              <w:t>12.453,73</w:t>
            </w:r>
          </w:p>
        </w:tc>
      </w:tr>
      <w:tr w:rsidR="006243F4" w:rsidRPr="00360014" w14:paraId="64A54A29" w14:textId="77777777" w:rsidTr="00A268C1">
        <w:trPr>
          <w:trHeight w:val="20"/>
        </w:trPr>
        <w:tc>
          <w:tcPr>
            <w:tcW w:w="3444" w:type="pct"/>
            <w:vAlign w:val="center"/>
          </w:tcPr>
          <w:p w14:paraId="37F281B7" w14:textId="77777777" w:rsidR="006243F4" w:rsidRPr="002D3871" w:rsidRDefault="006243F4" w:rsidP="006243F4">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08" w:type="pct"/>
            <w:noWrap/>
            <w:vAlign w:val="center"/>
          </w:tcPr>
          <w:p w14:paraId="6D672A49" w14:textId="323FB8B2" w:rsidR="006243F4" w:rsidRPr="002D3871" w:rsidRDefault="006243F4" w:rsidP="006243F4">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29CE266F" w14:textId="519D41F4" w:rsidR="006243F4" w:rsidRPr="006C366E" w:rsidRDefault="006243F4" w:rsidP="006243F4">
            <w:pPr>
              <w:spacing w:after="0" w:line="240" w:lineRule="auto"/>
              <w:jc w:val="center"/>
              <w:rPr>
                <w:rFonts w:cs="Arial"/>
                <w:sz w:val="20"/>
                <w:szCs w:val="20"/>
                <w:lang w:eastAsia="es-ES"/>
              </w:rPr>
            </w:pPr>
            <w:r>
              <w:rPr>
                <w:rFonts w:cs="Arial"/>
                <w:color w:val="000000"/>
                <w:sz w:val="20"/>
                <w:szCs w:val="20"/>
              </w:rPr>
              <w:t> </w:t>
            </w:r>
          </w:p>
        </w:tc>
      </w:tr>
      <w:tr w:rsidR="006243F4" w:rsidRPr="00360014" w14:paraId="165CC0FD" w14:textId="77777777" w:rsidTr="00A268C1">
        <w:trPr>
          <w:trHeight w:val="20"/>
        </w:trPr>
        <w:tc>
          <w:tcPr>
            <w:tcW w:w="3444" w:type="pct"/>
            <w:noWrap/>
            <w:vAlign w:val="center"/>
          </w:tcPr>
          <w:p w14:paraId="341AFEEE" w14:textId="77777777" w:rsidR="006243F4" w:rsidRPr="002D3871" w:rsidRDefault="006243F4" w:rsidP="006243F4">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08" w:type="pct"/>
            <w:noWrap/>
            <w:vAlign w:val="center"/>
          </w:tcPr>
          <w:p w14:paraId="0AB2C9DB" w14:textId="019C64D2" w:rsidR="006243F4" w:rsidRPr="00632F20" w:rsidRDefault="006243F4" w:rsidP="006243F4">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07F67E6D" w14:textId="67D47EDD" w:rsidR="006243F4" w:rsidRPr="006C366E" w:rsidRDefault="006243F4" w:rsidP="006243F4">
            <w:pPr>
              <w:spacing w:after="0" w:line="240" w:lineRule="auto"/>
              <w:jc w:val="center"/>
              <w:rPr>
                <w:rFonts w:cs="Arial"/>
                <w:sz w:val="20"/>
                <w:szCs w:val="20"/>
                <w:lang w:eastAsia="es-ES"/>
              </w:rPr>
            </w:pPr>
            <w:r>
              <w:rPr>
                <w:rFonts w:cs="Arial"/>
                <w:color w:val="000000"/>
                <w:sz w:val="20"/>
                <w:szCs w:val="20"/>
              </w:rPr>
              <w:t> </w:t>
            </w:r>
          </w:p>
        </w:tc>
      </w:tr>
    </w:tbl>
    <w:p w14:paraId="4427CBF1" w14:textId="1953D16A" w:rsidR="00FC2D19" w:rsidRDefault="00FC2D19" w:rsidP="00BF0201">
      <w:pPr>
        <w:spacing w:line="240" w:lineRule="auto"/>
        <w:jc w:val="both"/>
        <w:rPr>
          <w:rStyle w:val="Hipervnculo"/>
          <w:rFonts w:cs="Arial"/>
          <w:b/>
          <w:bCs/>
          <w:caps/>
          <w:color w:val="auto"/>
          <w:sz w:val="20"/>
          <w:szCs w:val="20"/>
        </w:rPr>
      </w:pPr>
    </w:p>
    <w:p w14:paraId="3F959FD5" w14:textId="77777777" w:rsidR="003D65E4" w:rsidRDefault="003D65E4" w:rsidP="00BF0201">
      <w:pPr>
        <w:spacing w:line="240" w:lineRule="auto"/>
        <w:jc w:val="both"/>
        <w:rPr>
          <w:rStyle w:val="Hipervnculo"/>
          <w:rFonts w:cs="Arial"/>
          <w:b/>
          <w:bCs/>
          <w:caps/>
          <w:color w:val="auto"/>
          <w:sz w:val="20"/>
          <w:szCs w:val="20"/>
        </w:rPr>
      </w:pPr>
    </w:p>
    <w:p w14:paraId="4C0B6659" w14:textId="056CCB62" w:rsidR="00367016" w:rsidRDefault="001D6627" w:rsidP="00BF0201">
      <w:pPr>
        <w:spacing w:line="240" w:lineRule="auto"/>
        <w:jc w:val="both"/>
        <w:rPr>
          <w:rStyle w:val="Hipervnculo"/>
          <w:rFonts w:cs="Arial"/>
          <w:b/>
          <w:bCs/>
          <w:caps/>
          <w:color w:val="auto"/>
          <w:sz w:val="20"/>
          <w:szCs w:val="20"/>
        </w:rPr>
      </w:pPr>
      <w:r>
        <w:rPr>
          <w:rStyle w:val="Hipervnculo"/>
          <w:rFonts w:cs="Arial"/>
          <w:b/>
          <w:bCs/>
          <w:caps/>
          <w:color w:val="auto"/>
          <w:sz w:val="20"/>
          <w:szCs w:val="20"/>
        </w:rPr>
        <w:t>2</w:t>
      </w:r>
      <w:r w:rsidR="00367016">
        <w:rPr>
          <w:rStyle w:val="Hipervnculo"/>
          <w:rFonts w:cs="Arial"/>
          <w:b/>
          <w:bCs/>
          <w:caps/>
          <w:color w:val="auto"/>
          <w:sz w:val="20"/>
          <w:szCs w:val="20"/>
        </w:rPr>
        <w:t>.1</w:t>
      </w:r>
      <w:r w:rsidR="009B0921" w:rsidRPr="00D73F50">
        <w:rPr>
          <w:rStyle w:val="Hipervnculo"/>
          <w:rFonts w:cs="Arial"/>
          <w:b/>
          <w:bCs/>
          <w:caps/>
          <w:color w:val="auto"/>
          <w:sz w:val="20"/>
          <w:szCs w:val="20"/>
        </w:rPr>
        <w:t xml:space="preserve">.-APOYO DE LA AUTONOMÍA PERSONAL </w:t>
      </w:r>
      <w:r w:rsidR="00EF6FCE">
        <w:rPr>
          <w:rStyle w:val="Hipervnculo"/>
          <w:rFonts w:cs="Arial"/>
          <w:b/>
          <w:bCs/>
          <w:caps/>
          <w:color w:val="auto"/>
          <w:sz w:val="20"/>
          <w:szCs w:val="20"/>
        </w:rPr>
        <w:t>y prevencion de la dependencia</w:t>
      </w:r>
    </w:p>
    <w:p w14:paraId="058B1384" w14:textId="77777777" w:rsidR="003E413C" w:rsidRPr="00E72C6B" w:rsidRDefault="003E413C" w:rsidP="003E413C">
      <w:pPr>
        <w:spacing w:after="0" w:line="360" w:lineRule="auto"/>
        <w:jc w:val="both"/>
        <w:rPr>
          <w:rStyle w:val="Hipervnculo"/>
          <w:rFonts w:cs="Arial"/>
          <w:b/>
          <w:bCs/>
          <w:caps/>
          <w:color w:val="auto"/>
          <w:sz w:val="20"/>
          <w:szCs w:val="20"/>
        </w:rPr>
      </w:pPr>
      <w:r w:rsidRPr="00E72C6B">
        <w:rPr>
          <w:rStyle w:val="Hipervnculo"/>
          <w:rFonts w:cs="Arial"/>
          <w:b/>
          <w:bCs/>
          <w:color w:val="auto"/>
          <w:sz w:val="20"/>
          <w:szCs w:val="20"/>
        </w:rPr>
        <w:t xml:space="preserve">Tipo: </w:t>
      </w:r>
      <w:r w:rsidRPr="00E72C6B">
        <w:rPr>
          <w:rStyle w:val="Hipervnculo"/>
          <w:rFonts w:cs="Arial"/>
          <w:bCs/>
          <w:color w:val="auto"/>
          <w:sz w:val="20"/>
          <w:szCs w:val="20"/>
        </w:rPr>
        <w:t>Propia</w:t>
      </w:r>
    </w:p>
    <w:p w14:paraId="43785A43" w14:textId="77777777" w:rsidR="003E413C" w:rsidRPr="00E72C6B" w:rsidRDefault="003E413C" w:rsidP="003E413C">
      <w:pPr>
        <w:spacing w:after="0" w:line="360" w:lineRule="auto"/>
        <w:jc w:val="both"/>
        <w:rPr>
          <w:rStyle w:val="Hipervnculo"/>
          <w:rFonts w:cs="Arial"/>
          <w:b/>
          <w:bCs/>
          <w:caps/>
          <w:color w:val="auto"/>
          <w:sz w:val="20"/>
          <w:szCs w:val="20"/>
        </w:rPr>
      </w:pPr>
      <w:r w:rsidRPr="00E72C6B">
        <w:rPr>
          <w:rStyle w:val="Hipervnculo"/>
          <w:rFonts w:cs="Arial"/>
          <w:b/>
          <w:bCs/>
          <w:color w:val="auto"/>
          <w:sz w:val="20"/>
          <w:szCs w:val="20"/>
        </w:rPr>
        <w:t xml:space="preserve">Sector: </w:t>
      </w:r>
      <w:r w:rsidRPr="00E72C6B">
        <w:rPr>
          <w:rStyle w:val="Hipervnculo"/>
          <w:rFonts w:cs="Arial"/>
          <w:bCs/>
          <w:color w:val="auto"/>
          <w:sz w:val="20"/>
          <w:szCs w:val="20"/>
        </w:rPr>
        <w:t>Social</w:t>
      </w:r>
    </w:p>
    <w:p w14:paraId="7B2B95BA" w14:textId="77777777" w:rsidR="003E413C" w:rsidRPr="00E72C6B" w:rsidRDefault="003E413C" w:rsidP="003E413C">
      <w:pPr>
        <w:spacing w:after="0" w:line="360" w:lineRule="auto"/>
        <w:jc w:val="both"/>
        <w:rPr>
          <w:rStyle w:val="Hipervnculo"/>
          <w:rFonts w:cs="Arial"/>
          <w:bCs/>
          <w:caps/>
          <w:color w:val="auto"/>
          <w:sz w:val="20"/>
          <w:szCs w:val="20"/>
        </w:rPr>
      </w:pPr>
      <w:r w:rsidRPr="00E72C6B">
        <w:rPr>
          <w:rStyle w:val="Hipervnculo"/>
          <w:rFonts w:cs="Arial"/>
          <w:b/>
          <w:bCs/>
          <w:color w:val="auto"/>
          <w:sz w:val="20"/>
          <w:szCs w:val="20"/>
        </w:rPr>
        <w:t xml:space="preserve">Función: </w:t>
      </w:r>
      <w:r w:rsidRPr="00E72C6B">
        <w:rPr>
          <w:rStyle w:val="Hipervnculo"/>
          <w:rFonts w:cs="Arial"/>
          <w:bCs/>
          <w:color w:val="auto"/>
          <w:sz w:val="20"/>
          <w:szCs w:val="20"/>
        </w:rPr>
        <w:t>Otros</w:t>
      </w:r>
    </w:p>
    <w:p w14:paraId="521BF528" w14:textId="5A6179EB" w:rsidR="003E413C" w:rsidRPr="00E72C6B" w:rsidRDefault="003E413C" w:rsidP="003E413C">
      <w:pPr>
        <w:spacing w:after="0" w:line="360" w:lineRule="auto"/>
        <w:jc w:val="both"/>
        <w:rPr>
          <w:rStyle w:val="Hipervnculo"/>
          <w:rFonts w:cs="Arial"/>
          <w:bCs/>
          <w:color w:val="auto"/>
          <w:sz w:val="20"/>
          <w:szCs w:val="20"/>
        </w:rPr>
      </w:pPr>
      <w:r w:rsidRPr="00E72C6B">
        <w:rPr>
          <w:rStyle w:val="Hipervnculo"/>
          <w:rFonts w:cs="Arial"/>
          <w:b/>
          <w:bCs/>
          <w:color w:val="auto"/>
          <w:sz w:val="20"/>
          <w:szCs w:val="20"/>
        </w:rPr>
        <w:t xml:space="preserve">Lugar de desarrollo de la actividad: </w:t>
      </w:r>
      <w:r w:rsidRPr="00E72C6B">
        <w:rPr>
          <w:rStyle w:val="Hipervnculo"/>
          <w:rFonts w:cs="Arial"/>
          <w:bCs/>
          <w:color w:val="auto"/>
          <w:sz w:val="20"/>
          <w:szCs w:val="20"/>
        </w:rPr>
        <w:t>Cantabria</w:t>
      </w:r>
    </w:p>
    <w:p w14:paraId="688F0785" w14:textId="77777777" w:rsidR="00F02C52" w:rsidRPr="00E72C6B" w:rsidRDefault="00F02C52" w:rsidP="003E413C">
      <w:pPr>
        <w:spacing w:after="0" w:line="360" w:lineRule="auto"/>
        <w:jc w:val="both"/>
        <w:rPr>
          <w:rStyle w:val="Hipervnculo"/>
          <w:rFonts w:cs="Arial"/>
          <w:bCs/>
          <w:color w:val="auto"/>
          <w:sz w:val="20"/>
          <w:szCs w:val="20"/>
        </w:rPr>
      </w:pPr>
    </w:p>
    <w:p w14:paraId="6679C7DE" w14:textId="77777777" w:rsidR="003E413C" w:rsidRPr="00E72C6B" w:rsidRDefault="003E413C" w:rsidP="003E413C">
      <w:pPr>
        <w:spacing w:after="0" w:line="360" w:lineRule="auto"/>
        <w:jc w:val="both"/>
        <w:rPr>
          <w:rFonts w:cs="Arial"/>
          <w:b/>
        </w:rPr>
      </w:pPr>
      <w:r w:rsidRPr="00E72C6B">
        <w:rPr>
          <w:rFonts w:cs="Arial"/>
          <w:b/>
        </w:rPr>
        <w:t>A. Descripción detallada de la actividad prevista:</w:t>
      </w:r>
    </w:p>
    <w:p w14:paraId="232F1883" w14:textId="5FC44A26" w:rsidR="00F02C52" w:rsidRPr="00F02C52" w:rsidRDefault="00F02C52" w:rsidP="00F02C52">
      <w:pPr>
        <w:jc w:val="both"/>
        <w:rPr>
          <w:rFonts w:cs="Arial"/>
          <w:sz w:val="20"/>
          <w:szCs w:val="20"/>
        </w:rPr>
      </w:pPr>
      <w:r w:rsidRPr="00F02C52">
        <w:rPr>
          <w:rFonts w:cs="Arial"/>
          <w:sz w:val="20"/>
          <w:szCs w:val="20"/>
        </w:rPr>
        <w:t>De acuerdo con lo previsto en el artículo 6 de los estatutos de la FCSBS, la Fundación tiene por objeto final el desarrollo de actuaciones tendentes a la promoción de la salud y del bienestar social de la población cántabra.</w:t>
      </w:r>
    </w:p>
    <w:p w14:paraId="60CC31A1" w14:textId="07B0B1AA" w:rsidR="00F02C52" w:rsidRPr="00F02C52" w:rsidRDefault="00F02C52" w:rsidP="00F02C52">
      <w:pPr>
        <w:jc w:val="both"/>
        <w:rPr>
          <w:rFonts w:cs="Arial"/>
          <w:sz w:val="20"/>
          <w:szCs w:val="20"/>
        </w:rPr>
      </w:pPr>
      <w:r w:rsidRPr="00F02C52">
        <w:rPr>
          <w:rFonts w:cs="Arial"/>
          <w:sz w:val="20"/>
          <w:szCs w:val="20"/>
        </w:rPr>
        <w:t>El artículo 7, se citan las formas de actuación para “el desarrollo de los fines de la Fundación”</w:t>
      </w:r>
    </w:p>
    <w:p w14:paraId="5E5A821C" w14:textId="26E30A96" w:rsidR="00F02C52" w:rsidRDefault="00F02C52" w:rsidP="00F02C52">
      <w:pPr>
        <w:spacing w:after="0"/>
        <w:jc w:val="both"/>
        <w:rPr>
          <w:rFonts w:cs="Arial"/>
          <w:sz w:val="20"/>
          <w:szCs w:val="20"/>
        </w:rPr>
      </w:pPr>
      <w:r w:rsidRPr="00F02C52">
        <w:rPr>
          <w:rFonts w:cs="Arial"/>
          <w:sz w:val="20"/>
          <w:szCs w:val="20"/>
        </w:rPr>
        <w:lastRenderedPageBreak/>
        <w:t xml:space="preserve">En atención a su objeto y al cumplimiento de los fines descritos en los Estatutos, se crea en el seno de la FCSBS </w:t>
      </w:r>
      <w:r w:rsidRPr="00F02C52">
        <w:rPr>
          <w:rFonts w:cs="Arial"/>
          <w:sz w:val="20"/>
          <w:szCs w:val="20"/>
          <w:u w:val="single"/>
        </w:rPr>
        <w:t>la Unidad para la promoción de la Autonomía Personal y Prevención de la dependencia</w:t>
      </w:r>
      <w:r w:rsidRPr="00F02C52">
        <w:rPr>
          <w:rFonts w:cs="Arial"/>
          <w:sz w:val="20"/>
          <w:szCs w:val="20"/>
        </w:rPr>
        <w:t>.</w:t>
      </w:r>
    </w:p>
    <w:p w14:paraId="6F19DF8D" w14:textId="77777777" w:rsidR="00F02C52" w:rsidRPr="00F02C52" w:rsidRDefault="00F02C52" w:rsidP="00F02C52">
      <w:pPr>
        <w:spacing w:after="0"/>
        <w:jc w:val="both"/>
        <w:rPr>
          <w:rFonts w:cs="Arial"/>
          <w:sz w:val="20"/>
          <w:szCs w:val="20"/>
        </w:rPr>
      </w:pPr>
    </w:p>
    <w:p w14:paraId="32CB4D9A" w14:textId="329F0D26" w:rsidR="00F02C52" w:rsidRPr="00F02C52" w:rsidRDefault="00F02C52" w:rsidP="00F02C52">
      <w:pPr>
        <w:jc w:val="both"/>
        <w:rPr>
          <w:rFonts w:cs="Arial"/>
          <w:sz w:val="20"/>
          <w:szCs w:val="20"/>
        </w:rPr>
      </w:pPr>
      <w:r w:rsidRPr="00F02C52">
        <w:rPr>
          <w:rFonts w:cs="Arial"/>
          <w:sz w:val="20"/>
          <w:szCs w:val="20"/>
        </w:rPr>
        <w:t>Las funciones que desarrollara la unidad serán las siguiente:</w:t>
      </w:r>
    </w:p>
    <w:p w14:paraId="3C6CE596" w14:textId="77777777" w:rsidR="00F02C52" w:rsidRPr="00F02C52" w:rsidRDefault="00F02C52" w:rsidP="00F02C52">
      <w:pPr>
        <w:pStyle w:val="Prrafodelista"/>
        <w:numPr>
          <w:ilvl w:val="0"/>
          <w:numId w:val="46"/>
        </w:numPr>
        <w:ind w:left="426"/>
        <w:jc w:val="both"/>
        <w:rPr>
          <w:rFonts w:ascii="Arial" w:hAnsi="Arial" w:cs="Arial"/>
          <w:sz w:val="20"/>
          <w:szCs w:val="20"/>
        </w:rPr>
      </w:pPr>
      <w:r w:rsidRPr="00F02C52">
        <w:rPr>
          <w:rFonts w:ascii="Arial" w:hAnsi="Arial" w:cs="Arial"/>
          <w:sz w:val="20"/>
          <w:szCs w:val="20"/>
        </w:rPr>
        <w:t>El diseño y organización de programas y proyectos relacionados con la prevención de la dependencia</w:t>
      </w:r>
    </w:p>
    <w:p w14:paraId="38B080C3" w14:textId="77777777" w:rsidR="00F02C52" w:rsidRPr="00F02C52" w:rsidRDefault="00F02C52" w:rsidP="00F02C52">
      <w:pPr>
        <w:pStyle w:val="Prrafodelista"/>
        <w:numPr>
          <w:ilvl w:val="0"/>
          <w:numId w:val="46"/>
        </w:numPr>
        <w:ind w:left="426"/>
        <w:jc w:val="both"/>
        <w:rPr>
          <w:rFonts w:ascii="Arial" w:hAnsi="Arial" w:cs="Arial"/>
          <w:sz w:val="20"/>
          <w:szCs w:val="20"/>
        </w:rPr>
      </w:pPr>
      <w:r w:rsidRPr="00F02C52">
        <w:rPr>
          <w:rFonts w:ascii="Arial" w:hAnsi="Arial" w:cs="Arial"/>
          <w:sz w:val="20"/>
          <w:szCs w:val="20"/>
        </w:rPr>
        <w:t>La promoción y divulgación de actividades para la promoción de la autonomía personal y atención a la dependencia entre los centros de servicios sociales de la CCAA de Cantabria y entre las personas dependientes beneficiarias de Servicio de Ayuda a Domicilio (SAD) y de la Prestación Económica por Cuidados en el Entorno Familiar (PECEF).</w:t>
      </w:r>
    </w:p>
    <w:p w14:paraId="66488770" w14:textId="20091A83" w:rsidR="00F02C52" w:rsidRDefault="00F02C52" w:rsidP="00F02C52">
      <w:pPr>
        <w:pStyle w:val="Prrafodelista"/>
        <w:numPr>
          <w:ilvl w:val="0"/>
          <w:numId w:val="46"/>
        </w:numPr>
        <w:ind w:left="426"/>
        <w:jc w:val="both"/>
        <w:rPr>
          <w:rFonts w:ascii="Arial" w:hAnsi="Arial" w:cs="Arial"/>
          <w:sz w:val="20"/>
          <w:szCs w:val="20"/>
        </w:rPr>
      </w:pPr>
      <w:r w:rsidRPr="00F02C52">
        <w:rPr>
          <w:rFonts w:ascii="Arial" w:hAnsi="Arial" w:cs="Arial"/>
          <w:sz w:val="20"/>
          <w:szCs w:val="20"/>
        </w:rPr>
        <w:t>La colaboración, a solicitud de la Subdirección de Dependencia, en la emisión de informes para la revisión, en su caso, de los Programas de Atención Individualizada (PAI) del SAD, así como en relación con las incidencias acaecidas en los domicilios de las personas dependientes del SAD y de la PECEF, para lo que se giraran las oportunas visitas a los domicilios de las personas dependientes solicitantes de revisión del PAI si fuera necesario</w:t>
      </w:r>
    </w:p>
    <w:p w14:paraId="184AD348" w14:textId="77777777" w:rsidR="00852D18" w:rsidRPr="00F02C52" w:rsidRDefault="00852D18" w:rsidP="00852D18">
      <w:pPr>
        <w:pStyle w:val="Prrafodelista"/>
        <w:ind w:left="426"/>
        <w:jc w:val="both"/>
        <w:rPr>
          <w:rFonts w:ascii="Arial" w:hAnsi="Arial" w:cs="Arial"/>
          <w:sz w:val="20"/>
          <w:szCs w:val="20"/>
        </w:rPr>
      </w:pPr>
    </w:p>
    <w:p w14:paraId="33F87984" w14:textId="0780C249" w:rsidR="00F02C52" w:rsidRPr="00F02C52" w:rsidRDefault="00F02C52" w:rsidP="00F02C52">
      <w:pPr>
        <w:spacing w:after="0"/>
        <w:jc w:val="both"/>
        <w:rPr>
          <w:rStyle w:val="Hipervnculo"/>
          <w:rFonts w:cs="Arial"/>
          <w:bCs/>
          <w:color w:val="FF0000"/>
          <w:sz w:val="20"/>
          <w:szCs w:val="20"/>
        </w:rPr>
      </w:pPr>
      <w:r w:rsidRPr="00F02C52">
        <w:rPr>
          <w:rFonts w:cs="Arial"/>
          <w:sz w:val="20"/>
          <w:szCs w:val="20"/>
        </w:rPr>
        <w:t>La cooperación con la Subdirección de Dependencia en el apoyo a los cuidadores no profesionales que cuidan de un familiar beneficiario de la PECEF, mediante el asesoramiento y el autocuidado, realizando en los seguimientos correspondientes.</w:t>
      </w:r>
    </w:p>
    <w:p w14:paraId="59775E46" w14:textId="77777777" w:rsidR="003E413C" w:rsidRPr="00E72C6B" w:rsidRDefault="003E413C" w:rsidP="003E413C">
      <w:pPr>
        <w:tabs>
          <w:tab w:val="num" w:pos="720"/>
        </w:tabs>
        <w:spacing w:after="0"/>
        <w:jc w:val="both"/>
        <w:rPr>
          <w:rFonts w:cs="Arial"/>
          <w:sz w:val="20"/>
          <w:szCs w:val="20"/>
        </w:rPr>
      </w:pPr>
    </w:p>
    <w:p w14:paraId="53687746" w14:textId="77777777" w:rsidR="003E413C" w:rsidRPr="00E72C6B" w:rsidRDefault="003E413C" w:rsidP="003E413C">
      <w:pPr>
        <w:jc w:val="both"/>
        <w:rPr>
          <w:rFonts w:cs="Arial"/>
          <w:b/>
        </w:rPr>
      </w:pPr>
      <w:r w:rsidRPr="00E72C6B">
        <w:rPr>
          <w:rFonts w:cs="Arial"/>
          <w:b/>
        </w:rPr>
        <w:t>B. Recursos humanos a emplear en la actividad:</w:t>
      </w:r>
    </w:p>
    <w:p w14:paraId="69B49C15" w14:textId="43C54309" w:rsidR="003E413C" w:rsidRDefault="003E413C" w:rsidP="003E413C">
      <w:pPr>
        <w:jc w:val="both"/>
        <w:rPr>
          <w:rFonts w:cs="Arial"/>
          <w:sz w:val="20"/>
          <w:szCs w:val="20"/>
        </w:rPr>
      </w:pPr>
      <w:r w:rsidRPr="00E72C6B">
        <w:rPr>
          <w:rFonts w:cs="Arial"/>
          <w:sz w:val="20"/>
          <w:szCs w:val="20"/>
        </w:rPr>
        <w:t>La Fundación dispone para el desarrollo del conjunto de las actividades de Apoyo a la Autonomía Personal y prevención de la dependencia, los siguientes recursos:</w:t>
      </w:r>
    </w:p>
    <w:p w14:paraId="01A9785B" w14:textId="77777777" w:rsidR="0039469A" w:rsidRPr="00E72C6B" w:rsidRDefault="0039469A" w:rsidP="003E413C">
      <w:pPr>
        <w:jc w:val="both"/>
        <w:rPr>
          <w:rFonts w:cs="Arial"/>
          <w:sz w:val="20"/>
          <w:szCs w:val="20"/>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96"/>
        <w:gridCol w:w="1433"/>
      </w:tblGrid>
      <w:tr w:rsidR="003E413C" w:rsidRPr="00E72C6B" w14:paraId="5B07B15E" w14:textId="77777777" w:rsidTr="00852D18">
        <w:trPr>
          <w:trHeight w:val="230"/>
          <w:jc w:val="center"/>
        </w:trPr>
        <w:tc>
          <w:tcPr>
            <w:tcW w:w="3444" w:type="pct"/>
            <w:vMerge w:val="restart"/>
            <w:shd w:val="clear" w:color="auto" w:fill="F2F2F2"/>
            <w:noWrap/>
            <w:vAlign w:val="center"/>
          </w:tcPr>
          <w:p w14:paraId="50D4C1CC" w14:textId="77777777" w:rsidR="003E413C" w:rsidRPr="00E72C6B" w:rsidRDefault="003E413C" w:rsidP="00852D18">
            <w:pPr>
              <w:spacing w:after="0" w:line="240" w:lineRule="auto"/>
              <w:jc w:val="center"/>
              <w:rPr>
                <w:rFonts w:eastAsia="Times New Roman" w:cs="Arial"/>
                <w:b/>
                <w:sz w:val="20"/>
                <w:szCs w:val="20"/>
                <w:lang w:eastAsia="es-ES"/>
              </w:rPr>
            </w:pPr>
            <w:r w:rsidRPr="00E72C6B">
              <w:rPr>
                <w:rFonts w:eastAsia="Times New Roman" w:cs="Arial"/>
                <w:b/>
                <w:sz w:val="20"/>
                <w:szCs w:val="20"/>
                <w:lang w:eastAsia="es-ES"/>
              </w:rPr>
              <w:t>Tipo de personal</w:t>
            </w:r>
          </w:p>
        </w:tc>
        <w:tc>
          <w:tcPr>
            <w:tcW w:w="708" w:type="pct"/>
            <w:vMerge w:val="restart"/>
            <w:shd w:val="clear" w:color="auto" w:fill="F2F2F2"/>
            <w:vAlign w:val="center"/>
          </w:tcPr>
          <w:p w14:paraId="0D1B85BB" w14:textId="77777777" w:rsidR="003E413C" w:rsidRPr="00E72C6B" w:rsidRDefault="003E413C" w:rsidP="00852D18">
            <w:pPr>
              <w:spacing w:after="0" w:line="240" w:lineRule="auto"/>
              <w:jc w:val="center"/>
              <w:rPr>
                <w:rFonts w:eastAsia="Times New Roman" w:cs="Arial"/>
                <w:sz w:val="20"/>
                <w:szCs w:val="20"/>
                <w:lang w:eastAsia="es-ES"/>
              </w:rPr>
            </w:pPr>
            <w:r w:rsidRPr="00E72C6B">
              <w:rPr>
                <w:rFonts w:eastAsia="Times New Roman" w:cs="Arial"/>
                <w:b/>
                <w:sz w:val="20"/>
                <w:szCs w:val="20"/>
                <w:lang w:eastAsia="es-ES"/>
              </w:rPr>
              <w:t>Número</w:t>
            </w:r>
          </w:p>
        </w:tc>
        <w:tc>
          <w:tcPr>
            <w:tcW w:w="848" w:type="pct"/>
            <w:vMerge w:val="restart"/>
            <w:shd w:val="clear" w:color="auto" w:fill="F2F2F2"/>
            <w:vAlign w:val="center"/>
          </w:tcPr>
          <w:p w14:paraId="73E60982" w14:textId="77777777" w:rsidR="003E413C" w:rsidRPr="00E72C6B" w:rsidRDefault="003E413C" w:rsidP="00852D18">
            <w:pPr>
              <w:spacing w:after="0" w:line="240" w:lineRule="auto"/>
              <w:jc w:val="center"/>
              <w:rPr>
                <w:rFonts w:eastAsia="Times New Roman" w:cs="Arial"/>
                <w:sz w:val="20"/>
                <w:szCs w:val="20"/>
                <w:lang w:eastAsia="es-ES"/>
              </w:rPr>
            </w:pPr>
            <w:r w:rsidRPr="00E72C6B">
              <w:rPr>
                <w:rFonts w:eastAsia="Times New Roman" w:cs="Arial"/>
                <w:b/>
                <w:sz w:val="20"/>
                <w:szCs w:val="20"/>
                <w:lang w:eastAsia="es-ES"/>
              </w:rPr>
              <w:t>Nº Horas/año</w:t>
            </w:r>
          </w:p>
        </w:tc>
      </w:tr>
      <w:tr w:rsidR="003E413C" w:rsidRPr="00E72C6B" w14:paraId="772431BD" w14:textId="77777777" w:rsidTr="00852D18">
        <w:trPr>
          <w:trHeight w:val="230"/>
          <w:jc w:val="center"/>
        </w:trPr>
        <w:tc>
          <w:tcPr>
            <w:tcW w:w="3444" w:type="pct"/>
            <w:vMerge/>
            <w:shd w:val="clear" w:color="000000" w:fill="F2F2F2"/>
            <w:noWrap/>
            <w:vAlign w:val="center"/>
          </w:tcPr>
          <w:p w14:paraId="512C47C7" w14:textId="77777777" w:rsidR="003E413C" w:rsidRPr="00E72C6B" w:rsidRDefault="003E413C" w:rsidP="00852D18">
            <w:pPr>
              <w:spacing w:after="0" w:line="240" w:lineRule="auto"/>
              <w:jc w:val="center"/>
              <w:rPr>
                <w:rFonts w:cs="Arial"/>
                <w:sz w:val="20"/>
                <w:szCs w:val="20"/>
                <w:lang w:eastAsia="es-ES"/>
              </w:rPr>
            </w:pPr>
          </w:p>
        </w:tc>
        <w:tc>
          <w:tcPr>
            <w:tcW w:w="708" w:type="pct"/>
            <w:vMerge/>
            <w:shd w:val="clear" w:color="000000" w:fill="F2F2F2"/>
            <w:vAlign w:val="center"/>
          </w:tcPr>
          <w:p w14:paraId="2ACA74F6" w14:textId="77777777" w:rsidR="003E413C" w:rsidRPr="00E72C6B" w:rsidRDefault="003E413C" w:rsidP="00852D18">
            <w:pPr>
              <w:spacing w:after="0" w:line="240" w:lineRule="auto"/>
              <w:jc w:val="center"/>
              <w:rPr>
                <w:rFonts w:cs="Arial"/>
                <w:sz w:val="20"/>
                <w:szCs w:val="20"/>
                <w:lang w:eastAsia="es-ES"/>
              </w:rPr>
            </w:pPr>
          </w:p>
        </w:tc>
        <w:tc>
          <w:tcPr>
            <w:tcW w:w="848" w:type="pct"/>
            <w:vMerge/>
            <w:shd w:val="clear" w:color="auto" w:fill="F2F2F2"/>
          </w:tcPr>
          <w:p w14:paraId="33F5C8C6" w14:textId="77777777" w:rsidR="003E413C" w:rsidRPr="00E72C6B" w:rsidRDefault="003E413C" w:rsidP="00852D18">
            <w:pPr>
              <w:spacing w:after="0" w:line="240" w:lineRule="auto"/>
              <w:rPr>
                <w:rFonts w:cs="Arial"/>
                <w:sz w:val="18"/>
                <w:szCs w:val="18"/>
                <w:lang w:eastAsia="es-ES"/>
              </w:rPr>
            </w:pPr>
          </w:p>
        </w:tc>
      </w:tr>
      <w:tr w:rsidR="003E413C" w:rsidRPr="00E72C6B" w14:paraId="53FAEFFA" w14:textId="77777777" w:rsidTr="00852D18">
        <w:trPr>
          <w:trHeight w:val="20"/>
          <w:jc w:val="center"/>
        </w:trPr>
        <w:tc>
          <w:tcPr>
            <w:tcW w:w="3444" w:type="pct"/>
            <w:noWrap/>
            <w:vAlign w:val="center"/>
          </w:tcPr>
          <w:p w14:paraId="42950962" w14:textId="77777777" w:rsidR="003E413C" w:rsidRPr="00E72C6B" w:rsidRDefault="003E413C" w:rsidP="00852D18">
            <w:pPr>
              <w:spacing w:after="0" w:line="240" w:lineRule="auto"/>
              <w:jc w:val="both"/>
              <w:rPr>
                <w:rFonts w:cs="Arial"/>
                <w:sz w:val="20"/>
                <w:szCs w:val="20"/>
                <w:lang w:eastAsia="es-ES"/>
              </w:rPr>
            </w:pPr>
            <w:r w:rsidRPr="00E72C6B">
              <w:rPr>
                <w:rFonts w:cs="Arial"/>
                <w:sz w:val="20"/>
                <w:szCs w:val="20"/>
                <w:lang w:val="es-ES_tradnl"/>
              </w:rPr>
              <w:t>Personal asalariado</w:t>
            </w:r>
          </w:p>
        </w:tc>
        <w:tc>
          <w:tcPr>
            <w:tcW w:w="708" w:type="pct"/>
            <w:noWrap/>
            <w:vAlign w:val="center"/>
          </w:tcPr>
          <w:p w14:paraId="6A95D9D4" w14:textId="7C7616D3" w:rsidR="003E413C" w:rsidRPr="00E72C6B" w:rsidRDefault="00A47080" w:rsidP="00852D18">
            <w:pPr>
              <w:spacing w:after="0" w:line="240" w:lineRule="auto"/>
              <w:jc w:val="center"/>
              <w:rPr>
                <w:rFonts w:cs="Arial"/>
                <w:sz w:val="20"/>
                <w:szCs w:val="20"/>
                <w:lang w:eastAsia="es-ES"/>
              </w:rPr>
            </w:pPr>
            <w:r w:rsidRPr="00E72C6B">
              <w:rPr>
                <w:rFonts w:cs="Arial"/>
                <w:sz w:val="20"/>
                <w:szCs w:val="20"/>
                <w:lang w:eastAsia="es-ES"/>
              </w:rPr>
              <w:t>12</w:t>
            </w:r>
          </w:p>
        </w:tc>
        <w:tc>
          <w:tcPr>
            <w:tcW w:w="848" w:type="pct"/>
            <w:vAlign w:val="center"/>
          </w:tcPr>
          <w:p w14:paraId="11D28311" w14:textId="408BDAE0" w:rsidR="003E413C" w:rsidRPr="00E72C6B" w:rsidRDefault="00A47080" w:rsidP="00852D18">
            <w:pPr>
              <w:spacing w:after="0" w:line="240" w:lineRule="auto"/>
              <w:jc w:val="center"/>
              <w:rPr>
                <w:rFonts w:cs="Arial"/>
                <w:sz w:val="20"/>
                <w:szCs w:val="20"/>
                <w:lang w:eastAsia="es-ES"/>
              </w:rPr>
            </w:pPr>
            <w:r w:rsidRPr="00E72C6B">
              <w:rPr>
                <w:rFonts w:cs="Arial"/>
                <w:sz w:val="20"/>
                <w:szCs w:val="20"/>
                <w:lang w:eastAsia="es-ES"/>
              </w:rPr>
              <w:t>20.510</w:t>
            </w:r>
          </w:p>
        </w:tc>
      </w:tr>
      <w:tr w:rsidR="003E413C" w:rsidRPr="00E72C6B" w14:paraId="2D3718E9" w14:textId="77777777" w:rsidTr="00852D18">
        <w:trPr>
          <w:trHeight w:val="20"/>
          <w:jc w:val="center"/>
        </w:trPr>
        <w:tc>
          <w:tcPr>
            <w:tcW w:w="3444" w:type="pct"/>
            <w:vAlign w:val="center"/>
          </w:tcPr>
          <w:p w14:paraId="5CD52AA0" w14:textId="77777777" w:rsidR="003E413C" w:rsidRPr="00E72C6B" w:rsidRDefault="003E413C" w:rsidP="00852D18">
            <w:pPr>
              <w:spacing w:after="0" w:line="240" w:lineRule="auto"/>
              <w:rPr>
                <w:rFonts w:cs="Arial"/>
                <w:sz w:val="20"/>
                <w:szCs w:val="20"/>
                <w:lang w:eastAsia="es-ES"/>
              </w:rPr>
            </w:pPr>
            <w:r w:rsidRPr="00E72C6B">
              <w:rPr>
                <w:rFonts w:cs="Arial"/>
                <w:sz w:val="20"/>
                <w:szCs w:val="20"/>
                <w:lang w:eastAsia="es-ES"/>
              </w:rPr>
              <w:t>Personal con contrato de servicios</w:t>
            </w:r>
          </w:p>
        </w:tc>
        <w:tc>
          <w:tcPr>
            <w:tcW w:w="708" w:type="pct"/>
            <w:noWrap/>
            <w:vAlign w:val="center"/>
          </w:tcPr>
          <w:p w14:paraId="78D13009" w14:textId="77777777" w:rsidR="003E413C" w:rsidRPr="00E72C6B" w:rsidRDefault="003E413C" w:rsidP="00852D18">
            <w:pPr>
              <w:spacing w:after="0" w:line="240" w:lineRule="auto"/>
              <w:jc w:val="center"/>
              <w:rPr>
                <w:rFonts w:cs="Arial"/>
                <w:sz w:val="20"/>
                <w:szCs w:val="20"/>
                <w:lang w:eastAsia="es-ES"/>
              </w:rPr>
            </w:pPr>
            <w:r w:rsidRPr="00E72C6B">
              <w:rPr>
                <w:rFonts w:cs="Arial"/>
                <w:sz w:val="20"/>
                <w:szCs w:val="20"/>
                <w:lang w:eastAsia="es-ES"/>
              </w:rPr>
              <w:t>0</w:t>
            </w:r>
          </w:p>
        </w:tc>
        <w:tc>
          <w:tcPr>
            <w:tcW w:w="848" w:type="pct"/>
            <w:vAlign w:val="center"/>
          </w:tcPr>
          <w:p w14:paraId="0C2CC967" w14:textId="77777777" w:rsidR="003E413C" w:rsidRPr="00E72C6B" w:rsidRDefault="003E413C" w:rsidP="00852D18">
            <w:pPr>
              <w:spacing w:after="0" w:line="240" w:lineRule="auto"/>
              <w:jc w:val="center"/>
              <w:rPr>
                <w:rFonts w:cs="Arial"/>
                <w:sz w:val="20"/>
                <w:szCs w:val="20"/>
                <w:lang w:eastAsia="es-ES"/>
              </w:rPr>
            </w:pPr>
          </w:p>
        </w:tc>
      </w:tr>
      <w:tr w:rsidR="003E413C" w:rsidRPr="00E72C6B" w14:paraId="74E0C1DA" w14:textId="77777777" w:rsidTr="00852D18">
        <w:trPr>
          <w:trHeight w:val="20"/>
          <w:jc w:val="center"/>
        </w:trPr>
        <w:tc>
          <w:tcPr>
            <w:tcW w:w="3444" w:type="pct"/>
            <w:noWrap/>
            <w:vAlign w:val="center"/>
          </w:tcPr>
          <w:p w14:paraId="35C367BB" w14:textId="77777777" w:rsidR="003E413C" w:rsidRPr="00E72C6B" w:rsidRDefault="003E413C" w:rsidP="00852D18">
            <w:pPr>
              <w:spacing w:after="0" w:line="240" w:lineRule="auto"/>
              <w:jc w:val="both"/>
              <w:rPr>
                <w:rFonts w:cs="Arial"/>
                <w:sz w:val="20"/>
                <w:szCs w:val="20"/>
                <w:lang w:eastAsia="es-ES"/>
              </w:rPr>
            </w:pPr>
            <w:r w:rsidRPr="00E72C6B">
              <w:rPr>
                <w:rFonts w:cs="Arial"/>
                <w:sz w:val="20"/>
                <w:szCs w:val="20"/>
                <w:lang w:eastAsia="es-ES"/>
              </w:rPr>
              <w:t>Personal voluntario</w:t>
            </w:r>
          </w:p>
        </w:tc>
        <w:tc>
          <w:tcPr>
            <w:tcW w:w="708" w:type="pct"/>
            <w:noWrap/>
            <w:vAlign w:val="center"/>
          </w:tcPr>
          <w:p w14:paraId="246F368B" w14:textId="77777777" w:rsidR="003E413C" w:rsidRPr="00E72C6B" w:rsidRDefault="003E413C" w:rsidP="00852D18">
            <w:pPr>
              <w:spacing w:after="0" w:line="240" w:lineRule="auto"/>
              <w:jc w:val="center"/>
              <w:rPr>
                <w:rFonts w:cs="Arial"/>
                <w:sz w:val="20"/>
                <w:szCs w:val="20"/>
                <w:lang w:eastAsia="es-ES"/>
              </w:rPr>
            </w:pPr>
            <w:r w:rsidRPr="00E72C6B">
              <w:rPr>
                <w:rFonts w:cs="Arial"/>
                <w:sz w:val="20"/>
                <w:szCs w:val="20"/>
                <w:lang w:eastAsia="es-ES"/>
              </w:rPr>
              <w:t>0</w:t>
            </w:r>
          </w:p>
        </w:tc>
        <w:tc>
          <w:tcPr>
            <w:tcW w:w="848" w:type="pct"/>
            <w:vAlign w:val="center"/>
          </w:tcPr>
          <w:p w14:paraId="598C4285" w14:textId="77777777" w:rsidR="003E413C" w:rsidRPr="00E72C6B" w:rsidRDefault="003E413C" w:rsidP="00852D18">
            <w:pPr>
              <w:spacing w:after="0" w:line="240" w:lineRule="auto"/>
              <w:jc w:val="center"/>
              <w:rPr>
                <w:rFonts w:cs="Arial"/>
                <w:sz w:val="20"/>
                <w:szCs w:val="20"/>
                <w:lang w:eastAsia="es-ES"/>
              </w:rPr>
            </w:pPr>
          </w:p>
        </w:tc>
      </w:tr>
    </w:tbl>
    <w:p w14:paraId="6D79CAB8" w14:textId="77777777" w:rsidR="003E413C" w:rsidRPr="00E72C6B" w:rsidRDefault="003E413C" w:rsidP="003E413C">
      <w:pPr>
        <w:spacing w:line="240" w:lineRule="auto"/>
        <w:jc w:val="both"/>
        <w:rPr>
          <w:rFonts w:cs="Arial"/>
          <w:b/>
          <w:sz w:val="20"/>
          <w:szCs w:val="20"/>
        </w:rPr>
      </w:pPr>
    </w:p>
    <w:p w14:paraId="7462DEDD" w14:textId="5D7AE47E" w:rsidR="003E413C" w:rsidRDefault="003E413C" w:rsidP="003E413C">
      <w:pPr>
        <w:jc w:val="both"/>
        <w:rPr>
          <w:rFonts w:cs="Arial"/>
          <w:b/>
        </w:rPr>
      </w:pPr>
      <w:r w:rsidRPr="00E72C6B">
        <w:rPr>
          <w:rFonts w:cs="Arial"/>
          <w:b/>
        </w:rPr>
        <w:t>C. Beneficiarios y/o usuarios de la actividad</w:t>
      </w:r>
    </w:p>
    <w:p w14:paraId="4E9CA0C6" w14:textId="77777777" w:rsidR="0039469A" w:rsidRPr="00E72C6B" w:rsidRDefault="0039469A" w:rsidP="003E413C">
      <w:pPr>
        <w:jc w:val="both"/>
        <w:rPr>
          <w:rFonts w:cs="Arial"/>
          <w:b/>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19"/>
        <w:gridCol w:w="1122"/>
        <w:gridCol w:w="1559"/>
      </w:tblGrid>
      <w:tr w:rsidR="003E413C" w:rsidRPr="00E72C6B" w14:paraId="04CFE65F" w14:textId="77777777" w:rsidTr="00F02C52">
        <w:trPr>
          <w:trHeight w:val="230"/>
          <w:jc w:val="center"/>
        </w:trPr>
        <w:tc>
          <w:tcPr>
            <w:tcW w:w="3423" w:type="pct"/>
            <w:vMerge w:val="restart"/>
            <w:shd w:val="clear" w:color="auto" w:fill="F2F2F2"/>
            <w:noWrap/>
            <w:vAlign w:val="center"/>
          </w:tcPr>
          <w:p w14:paraId="100CC564" w14:textId="77777777" w:rsidR="003E413C" w:rsidRPr="00E72C6B" w:rsidRDefault="003E413C" w:rsidP="00852D18">
            <w:pPr>
              <w:spacing w:after="0" w:line="240" w:lineRule="auto"/>
              <w:jc w:val="center"/>
              <w:rPr>
                <w:rFonts w:eastAsia="Times New Roman" w:cs="Arial"/>
                <w:b/>
                <w:sz w:val="20"/>
                <w:szCs w:val="20"/>
                <w:lang w:eastAsia="es-ES"/>
              </w:rPr>
            </w:pPr>
            <w:r w:rsidRPr="00E72C6B">
              <w:rPr>
                <w:rFonts w:cs="Arial"/>
                <w:b/>
                <w:sz w:val="20"/>
                <w:szCs w:val="20"/>
              </w:rPr>
              <w:t>Beneficiarios y/o usuarios</w:t>
            </w:r>
          </w:p>
        </w:tc>
        <w:tc>
          <w:tcPr>
            <w:tcW w:w="660" w:type="pct"/>
            <w:vMerge w:val="restart"/>
            <w:shd w:val="clear" w:color="auto" w:fill="F2F2F2"/>
            <w:vAlign w:val="center"/>
          </w:tcPr>
          <w:p w14:paraId="54FD3F9B" w14:textId="77777777" w:rsidR="003E413C" w:rsidRPr="00E72C6B" w:rsidRDefault="003E413C" w:rsidP="00852D18">
            <w:pPr>
              <w:spacing w:after="0" w:line="240" w:lineRule="auto"/>
              <w:jc w:val="center"/>
              <w:rPr>
                <w:rFonts w:eastAsia="Times New Roman" w:cs="Arial"/>
                <w:sz w:val="20"/>
                <w:szCs w:val="20"/>
                <w:lang w:eastAsia="es-ES"/>
              </w:rPr>
            </w:pPr>
            <w:r w:rsidRPr="00E72C6B">
              <w:rPr>
                <w:rFonts w:eastAsia="Times New Roman" w:cs="Arial"/>
                <w:b/>
                <w:sz w:val="20"/>
                <w:szCs w:val="20"/>
                <w:lang w:eastAsia="es-ES"/>
              </w:rPr>
              <w:t>Número</w:t>
            </w:r>
          </w:p>
        </w:tc>
        <w:tc>
          <w:tcPr>
            <w:tcW w:w="917" w:type="pct"/>
            <w:vMerge w:val="restart"/>
            <w:shd w:val="clear" w:color="auto" w:fill="F2F2F2"/>
            <w:vAlign w:val="center"/>
          </w:tcPr>
          <w:p w14:paraId="127DF295" w14:textId="77777777" w:rsidR="003E413C" w:rsidRPr="00E72C6B" w:rsidRDefault="003E413C" w:rsidP="00852D18">
            <w:pPr>
              <w:spacing w:after="0" w:line="240" w:lineRule="auto"/>
              <w:jc w:val="center"/>
              <w:rPr>
                <w:rFonts w:eastAsia="Times New Roman" w:cs="Arial"/>
                <w:sz w:val="20"/>
                <w:szCs w:val="20"/>
                <w:lang w:eastAsia="es-ES"/>
              </w:rPr>
            </w:pPr>
            <w:r w:rsidRPr="00E72C6B">
              <w:rPr>
                <w:rFonts w:eastAsia="Times New Roman" w:cs="Arial"/>
                <w:b/>
                <w:sz w:val="20"/>
                <w:szCs w:val="20"/>
                <w:lang w:eastAsia="es-ES"/>
              </w:rPr>
              <w:t>Indeterminado</w:t>
            </w:r>
          </w:p>
        </w:tc>
      </w:tr>
      <w:tr w:rsidR="003E413C" w:rsidRPr="00E72C6B" w14:paraId="5EEFB9E4" w14:textId="77777777" w:rsidTr="00F02C52">
        <w:trPr>
          <w:trHeight w:val="230"/>
          <w:jc w:val="center"/>
        </w:trPr>
        <w:tc>
          <w:tcPr>
            <w:tcW w:w="3423" w:type="pct"/>
            <w:vMerge/>
            <w:shd w:val="clear" w:color="000000" w:fill="F2F2F2"/>
            <w:noWrap/>
            <w:vAlign w:val="center"/>
          </w:tcPr>
          <w:p w14:paraId="36C56C61" w14:textId="77777777" w:rsidR="003E413C" w:rsidRPr="00E72C6B" w:rsidRDefault="003E413C" w:rsidP="00852D18">
            <w:pPr>
              <w:spacing w:after="0" w:line="240" w:lineRule="auto"/>
              <w:jc w:val="center"/>
              <w:rPr>
                <w:rFonts w:cs="Arial"/>
                <w:sz w:val="20"/>
                <w:szCs w:val="20"/>
                <w:lang w:eastAsia="es-ES"/>
              </w:rPr>
            </w:pPr>
          </w:p>
        </w:tc>
        <w:tc>
          <w:tcPr>
            <w:tcW w:w="660" w:type="pct"/>
            <w:vMerge/>
            <w:shd w:val="clear" w:color="000000" w:fill="F2F2F2"/>
            <w:vAlign w:val="center"/>
          </w:tcPr>
          <w:p w14:paraId="4EDBA2F9" w14:textId="77777777" w:rsidR="003E413C" w:rsidRPr="00E72C6B" w:rsidRDefault="003E413C" w:rsidP="00852D18">
            <w:pPr>
              <w:spacing w:after="0" w:line="240" w:lineRule="auto"/>
              <w:jc w:val="center"/>
              <w:rPr>
                <w:rFonts w:cs="Arial"/>
                <w:sz w:val="20"/>
                <w:szCs w:val="20"/>
                <w:lang w:eastAsia="es-ES"/>
              </w:rPr>
            </w:pPr>
          </w:p>
        </w:tc>
        <w:tc>
          <w:tcPr>
            <w:tcW w:w="917" w:type="pct"/>
            <w:vMerge/>
            <w:shd w:val="clear" w:color="auto" w:fill="F2F2F2"/>
          </w:tcPr>
          <w:p w14:paraId="5B080D36" w14:textId="77777777" w:rsidR="003E413C" w:rsidRPr="00E72C6B" w:rsidRDefault="003E413C" w:rsidP="00852D18">
            <w:pPr>
              <w:spacing w:after="0" w:line="240" w:lineRule="auto"/>
              <w:rPr>
                <w:rFonts w:cs="Arial"/>
                <w:sz w:val="18"/>
                <w:szCs w:val="18"/>
                <w:lang w:eastAsia="es-ES"/>
              </w:rPr>
            </w:pPr>
          </w:p>
        </w:tc>
      </w:tr>
      <w:tr w:rsidR="003E413C" w:rsidRPr="00E72C6B" w14:paraId="6620D93A" w14:textId="77777777" w:rsidTr="00F02C52">
        <w:trPr>
          <w:trHeight w:val="20"/>
          <w:jc w:val="center"/>
        </w:trPr>
        <w:tc>
          <w:tcPr>
            <w:tcW w:w="3423" w:type="pct"/>
            <w:noWrap/>
            <w:vAlign w:val="center"/>
          </w:tcPr>
          <w:p w14:paraId="2DBB4189" w14:textId="77777777" w:rsidR="003E413C" w:rsidRPr="00E72C6B" w:rsidRDefault="003E413C" w:rsidP="00852D18">
            <w:pPr>
              <w:spacing w:after="0" w:line="240" w:lineRule="auto"/>
              <w:jc w:val="both"/>
              <w:rPr>
                <w:rFonts w:cs="Arial"/>
                <w:sz w:val="20"/>
                <w:szCs w:val="20"/>
                <w:lang w:eastAsia="es-ES"/>
              </w:rPr>
            </w:pPr>
            <w:r w:rsidRPr="00E72C6B">
              <w:rPr>
                <w:rFonts w:cs="Arial"/>
                <w:sz w:val="20"/>
                <w:szCs w:val="20"/>
                <w:lang w:val="es-ES_tradnl"/>
              </w:rPr>
              <w:t>Personas físicas</w:t>
            </w:r>
          </w:p>
        </w:tc>
        <w:tc>
          <w:tcPr>
            <w:tcW w:w="660" w:type="pct"/>
            <w:noWrap/>
            <w:vAlign w:val="center"/>
          </w:tcPr>
          <w:p w14:paraId="03CDF938" w14:textId="5234FC50" w:rsidR="003E413C" w:rsidRPr="00E72C6B" w:rsidRDefault="00F02C52" w:rsidP="00852D18">
            <w:pPr>
              <w:spacing w:after="0" w:line="240" w:lineRule="auto"/>
              <w:jc w:val="center"/>
              <w:rPr>
                <w:rFonts w:cs="Arial"/>
                <w:sz w:val="20"/>
                <w:szCs w:val="20"/>
                <w:lang w:eastAsia="es-ES"/>
              </w:rPr>
            </w:pPr>
            <w:r w:rsidRPr="00E72C6B">
              <w:rPr>
                <w:rFonts w:cs="Arial"/>
                <w:sz w:val="20"/>
                <w:szCs w:val="20"/>
                <w:lang w:eastAsia="es-ES"/>
              </w:rPr>
              <w:t>4.000</w:t>
            </w:r>
          </w:p>
        </w:tc>
        <w:tc>
          <w:tcPr>
            <w:tcW w:w="917" w:type="pct"/>
            <w:vAlign w:val="center"/>
          </w:tcPr>
          <w:p w14:paraId="0FDE81A9" w14:textId="77777777" w:rsidR="003E413C" w:rsidRPr="00E72C6B" w:rsidRDefault="003E413C" w:rsidP="00852D18">
            <w:pPr>
              <w:spacing w:after="0" w:line="240" w:lineRule="auto"/>
              <w:jc w:val="center"/>
              <w:rPr>
                <w:rFonts w:cs="Arial"/>
                <w:sz w:val="20"/>
                <w:szCs w:val="20"/>
                <w:lang w:eastAsia="es-ES"/>
              </w:rPr>
            </w:pPr>
          </w:p>
        </w:tc>
      </w:tr>
      <w:tr w:rsidR="003E413C" w:rsidRPr="00E72C6B" w14:paraId="63059A5C" w14:textId="77777777" w:rsidTr="00F02C52">
        <w:trPr>
          <w:trHeight w:val="20"/>
          <w:jc w:val="center"/>
        </w:trPr>
        <w:tc>
          <w:tcPr>
            <w:tcW w:w="3423" w:type="pct"/>
            <w:vAlign w:val="center"/>
          </w:tcPr>
          <w:p w14:paraId="153A860D" w14:textId="77777777" w:rsidR="003E413C" w:rsidRPr="00E72C6B" w:rsidRDefault="003E413C" w:rsidP="00852D18">
            <w:pPr>
              <w:spacing w:after="0" w:line="240" w:lineRule="auto"/>
              <w:rPr>
                <w:rFonts w:cs="Arial"/>
                <w:sz w:val="20"/>
                <w:szCs w:val="20"/>
                <w:lang w:eastAsia="es-ES"/>
              </w:rPr>
            </w:pPr>
            <w:r w:rsidRPr="00E72C6B">
              <w:rPr>
                <w:rFonts w:cs="Arial"/>
                <w:sz w:val="20"/>
                <w:szCs w:val="20"/>
                <w:lang w:val="es-ES_tradnl"/>
              </w:rPr>
              <w:t>Personas jurídicas</w:t>
            </w:r>
          </w:p>
        </w:tc>
        <w:tc>
          <w:tcPr>
            <w:tcW w:w="660" w:type="pct"/>
            <w:noWrap/>
            <w:vAlign w:val="center"/>
          </w:tcPr>
          <w:p w14:paraId="01355D7E" w14:textId="77777777" w:rsidR="003E413C" w:rsidRPr="00E72C6B" w:rsidRDefault="003E413C" w:rsidP="00852D18">
            <w:pPr>
              <w:spacing w:after="0" w:line="240" w:lineRule="auto"/>
              <w:jc w:val="center"/>
              <w:rPr>
                <w:rFonts w:cs="Arial"/>
                <w:sz w:val="20"/>
                <w:szCs w:val="20"/>
                <w:lang w:eastAsia="es-ES"/>
              </w:rPr>
            </w:pPr>
            <w:r w:rsidRPr="00E72C6B">
              <w:rPr>
                <w:rFonts w:cs="Arial"/>
                <w:sz w:val="20"/>
                <w:szCs w:val="20"/>
                <w:lang w:eastAsia="es-ES"/>
              </w:rPr>
              <w:t>-</w:t>
            </w:r>
          </w:p>
        </w:tc>
        <w:tc>
          <w:tcPr>
            <w:tcW w:w="917" w:type="pct"/>
            <w:vAlign w:val="center"/>
          </w:tcPr>
          <w:p w14:paraId="77506A29" w14:textId="77777777" w:rsidR="003E413C" w:rsidRPr="00E72C6B" w:rsidRDefault="003E413C" w:rsidP="00852D18">
            <w:pPr>
              <w:spacing w:after="0" w:line="240" w:lineRule="auto"/>
              <w:jc w:val="center"/>
              <w:rPr>
                <w:rFonts w:cs="Arial"/>
                <w:sz w:val="20"/>
                <w:szCs w:val="20"/>
                <w:lang w:eastAsia="es-ES"/>
              </w:rPr>
            </w:pPr>
          </w:p>
        </w:tc>
      </w:tr>
    </w:tbl>
    <w:p w14:paraId="68FF9D5A" w14:textId="5509A48D" w:rsidR="003E413C" w:rsidRDefault="003E413C" w:rsidP="003E413C">
      <w:pPr>
        <w:jc w:val="both"/>
        <w:rPr>
          <w:rFonts w:cs="Arial"/>
          <w:sz w:val="20"/>
          <w:szCs w:val="20"/>
        </w:rPr>
      </w:pPr>
    </w:p>
    <w:p w14:paraId="029FBD53" w14:textId="77777777" w:rsidR="0039469A" w:rsidRDefault="0039469A" w:rsidP="003E413C">
      <w:pPr>
        <w:jc w:val="both"/>
        <w:rPr>
          <w:rFonts w:eastAsiaTheme="minorHAnsi" w:cs="Arial"/>
          <w:b/>
          <w:lang w:eastAsia="es-ES"/>
        </w:rPr>
      </w:pPr>
    </w:p>
    <w:p w14:paraId="2C8A4F67" w14:textId="77777777" w:rsidR="0039469A" w:rsidRDefault="0039469A" w:rsidP="003E413C">
      <w:pPr>
        <w:jc w:val="both"/>
        <w:rPr>
          <w:rFonts w:eastAsiaTheme="minorHAnsi" w:cs="Arial"/>
          <w:b/>
          <w:lang w:eastAsia="es-ES"/>
        </w:rPr>
      </w:pPr>
    </w:p>
    <w:p w14:paraId="287DF6EF" w14:textId="77777777" w:rsidR="0039469A" w:rsidRDefault="0039469A" w:rsidP="003E413C">
      <w:pPr>
        <w:jc w:val="both"/>
        <w:rPr>
          <w:rFonts w:eastAsiaTheme="minorHAnsi" w:cs="Arial"/>
          <w:b/>
          <w:lang w:eastAsia="es-ES"/>
        </w:rPr>
      </w:pPr>
    </w:p>
    <w:p w14:paraId="6DFA9581" w14:textId="5114DD63" w:rsidR="0039469A" w:rsidRPr="00E72C6B" w:rsidRDefault="0039469A" w:rsidP="003E413C">
      <w:pPr>
        <w:jc w:val="both"/>
        <w:rPr>
          <w:rFonts w:cs="Arial"/>
          <w:sz w:val="20"/>
          <w:szCs w:val="20"/>
        </w:rPr>
      </w:pPr>
      <w:r w:rsidRPr="009E0E87">
        <w:rPr>
          <w:rFonts w:eastAsiaTheme="minorHAnsi" w:cs="Arial"/>
          <w:b/>
          <w:lang w:eastAsia="es-ES"/>
        </w:rPr>
        <w:lastRenderedPageBreak/>
        <w:t>D. Objetivos e indicadores de la realización de la actividad</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36"/>
        <w:gridCol w:w="3591"/>
        <w:gridCol w:w="1048"/>
      </w:tblGrid>
      <w:tr w:rsidR="0039469A" w:rsidRPr="008C27F3" w14:paraId="67F49FEE" w14:textId="77777777" w:rsidTr="00313771">
        <w:trPr>
          <w:trHeight w:val="243"/>
          <w:jc w:val="center"/>
        </w:trPr>
        <w:tc>
          <w:tcPr>
            <w:tcW w:w="2499" w:type="pct"/>
            <w:vMerge w:val="restart"/>
            <w:shd w:val="clear" w:color="auto" w:fill="F2F2F2"/>
            <w:noWrap/>
            <w:vAlign w:val="center"/>
          </w:tcPr>
          <w:p w14:paraId="240EEE74" w14:textId="77777777" w:rsidR="0039469A" w:rsidRPr="009E0E87" w:rsidRDefault="0039469A" w:rsidP="00C83652">
            <w:pPr>
              <w:spacing w:after="0" w:line="240" w:lineRule="auto"/>
              <w:jc w:val="center"/>
              <w:rPr>
                <w:rFonts w:eastAsia="Times New Roman" w:cs="Arial"/>
                <w:b/>
                <w:color w:val="000000"/>
                <w:sz w:val="20"/>
                <w:szCs w:val="20"/>
                <w:lang w:eastAsia="es-ES"/>
              </w:rPr>
            </w:pPr>
            <w:r w:rsidRPr="009E0E87">
              <w:rPr>
                <w:rFonts w:eastAsiaTheme="minorHAnsi" w:cs="Arial"/>
                <w:b/>
                <w:sz w:val="20"/>
                <w:szCs w:val="20"/>
                <w:lang w:eastAsia="es-ES"/>
              </w:rPr>
              <w:t>Objetivo</w:t>
            </w:r>
          </w:p>
        </w:tc>
        <w:tc>
          <w:tcPr>
            <w:tcW w:w="1936" w:type="pct"/>
            <w:vMerge w:val="restart"/>
            <w:shd w:val="clear" w:color="auto" w:fill="F2F2F2"/>
            <w:vAlign w:val="center"/>
          </w:tcPr>
          <w:p w14:paraId="6BDE96A1" w14:textId="77777777" w:rsidR="0039469A" w:rsidRPr="009E0E87" w:rsidRDefault="0039469A" w:rsidP="00C83652">
            <w:pPr>
              <w:spacing w:after="0" w:line="240" w:lineRule="auto"/>
              <w:jc w:val="center"/>
              <w:rPr>
                <w:rFonts w:eastAsia="Times New Roman" w:cs="Arial"/>
                <w:color w:val="000000"/>
                <w:sz w:val="20"/>
                <w:szCs w:val="20"/>
                <w:lang w:eastAsia="es-ES"/>
              </w:rPr>
            </w:pPr>
            <w:r w:rsidRPr="009E0E87">
              <w:rPr>
                <w:rFonts w:eastAsia="Times New Roman" w:cs="Arial"/>
                <w:b/>
                <w:color w:val="000000"/>
                <w:sz w:val="20"/>
                <w:szCs w:val="20"/>
                <w:lang w:eastAsia="es-ES"/>
              </w:rPr>
              <w:t>Indicador</w:t>
            </w:r>
          </w:p>
        </w:tc>
        <w:tc>
          <w:tcPr>
            <w:tcW w:w="565" w:type="pct"/>
            <w:vMerge w:val="restart"/>
            <w:shd w:val="clear" w:color="auto" w:fill="F2F2F2"/>
            <w:vAlign w:val="center"/>
          </w:tcPr>
          <w:p w14:paraId="55458B0F" w14:textId="77777777" w:rsidR="0039469A" w:rsidRPr="009E0E87" w:rsidRDefault="0039469A" w:rsidP="00C83652">
            <w:pPr>
              <w:spacing w:after="0" w:line="240" w:lineRule="auto"/>
              <w:jc w:val="center"/>
              <w:rPr>
                <w:rFonts w:eastAsia="Times New Roman" w:cs="Arial"/>
                <w:color w:val="000000"/>
                <w:sz w:val="20"/>
                <w:szCs w:val="20"/>
                <w:lang w:eastAsia="es-ES"/>
              </w:rPr>
            </w:pPr>
            <w:r w:rsidRPr="009E0E87">
              <w:rPr>
                <w:rFonts w:eastAsia="Times New Roman" w:cs="Arial"/>
                <w:b/>
                <w:color w:val="000000"/>
                <w:sz w:val="20"/>
                <w:szCs w:val="20"/>
                <w:lang w:eastAsia="es-ES"/>
              </w:rPr>
              <w:t xml:space="preserve">Cantidad   </w:t>
            </w:r>
          </w:p>
        </w:tc>
      </w:tr>
      <w:tr w:rsidR="0039469A" w:rsidRPr="008C27F3" w14:paraId="2AA038C0" w14:textId="77777777" w:rsidTr="00313771">
        <w:trPr>
          <w:trHeight w:val="243"/>
          <w:jc w:val="center"/>
        </w:trPr>
        <w:tc>
          <w:tcPr>
            <w:tcW w:w="2499" w:type="pct"/>
            <w:vMerge/>
            <w:shd w:val="clear" w:color="000000" w:fill="F2F2F2"/>
            <w:noWrap/>
            <w:vAlign w:val="center"/>
          </w:tcPr>
          <w:p w14:paraId="2EA8535D" w14:textId="77777777" w:rsidR="0039469A" w:rsidRPr="009E0E87" w:rsidRDefault="0039469A" w:rsidP="00C83652">
            <w:pPr>
              <w:spacing w:after="0" w:line="240" w:lineRule="auto"/>
              <w:jc w:val="center"/>
              <w:rPr>
                <w:rFonts w:eastAsiaTheme="minorHAnsi" w:cs="Arial"/>
                <w:color w:val="000000"/>
                <w:sz w:val="20"/>
                <w:szCs w:val="20"/>
                <w:lang w:eastAsia="es-ES"/>
              </w:rPr>
            </w:pPr>
          </w:p>
        </w:tc>
        <w:tc>
          <w:tcPr>
            <w:tcW w:w="1936" w:type="pct"/>
            <w:vMerge/>
            <w:shd w:val="clear" w:color="000000" w:fill="F2F2F2"/>
            <w:vAlign w:val="center"/>
          </w:tcPr>
          <w:p w14:paraId="0A92F1D4" w14:textId="77777777" w:rsidR="0039469A" w:rsidRPr="009E0E87" w:rsidRDefault="0039469A" w:rsidP="00C83652">
            <w:pPr>
              <w:spacing w:after="0" w:line="240" w:lineRule="auto"/>
              <w:jc w:val="center"/>
              <w:rPr>
                <w:rFonts w:eastAsiaTheme="minorHAnsi" w:cs="Arial"/>
                <w:color w:val="000000"/>
                <w:sz w:val="20"/>
                <w:szCs w:val="20"/>
                <w:lang w:eastAsia="es-ES"/>
              </w:rPr>
            </w:pPr>
          </w:p>
        </w:tc>
        <w:tc>
          <w:tcPr>
            <w:tcW w:w="565" w:type="pct"/>
            <w:vMerge/>
            <w:shd w:val="clear" w:color="auto" w:fill="F2F2F2"/>
          </w:tcPr>
          <w:p w14:paraId="4253F9BA" w14:textId="77777777" w:rsidR="0039469A" w:rsidRPr="009E0E87" w:rsidRDefault="0039469A" w:rsidP="00C83652">
            <w:pPr>
              <w:spacing w:after="0" w:line="240" w:lineRule="auto"/>
              <w:rPr>
                <w:rFonts w:eastAsiaTheme="minorHAnsi" w:cs="Arial"/>
                <w:color w:val="000000"/>
                <w:sz w:val="18"/>
                <w:szCs w:val="18"/>
                <w:lang w:eastAsia="es-ES"/>
              </w:rPr>
            </w:pPr>
          </w:p>
        </w:tc>
      </w:tr>
      <w:tr w:rsidR="0039469A" w:rsidRPr="008C27F3" w14:paraId="1CE975D1" w14:textId="77777777" w:rsidTr="00313771">
        <w:trPr>
          <w:trHeight w:val="19"/>
          <w:jc w:val="center"/>
        </w:trPr>
        <w:tc>
          <w:tcPr>
            <w:tcW w:w="2499" w:type="pct"/>
            <w:noWrap/>
            <w:vAlign w:val="center"/>
          </w:tcPr>
          <w:p w14:paraId="5FADF1F8" w14:textId="77777777" w:rsidR="0039469A" w:rsidRPr="009E0E87" w:rsidRDefault="0039469A" w:rsidP="002E4A26">
            <w:pPr>
              <w:spacing w:after="0" w:line="240" w:lineRule="auto"/>
              <w:rPr>
                <w:rFonts w:eastAsiaTheme="minorHAnsi" w:cs="Arial"/>
                <w:color w:val="000000"/>
                <w:sz w:val="20"/>
                <w:szCs w:val="20"/>
                <w:lang w:val="es-ES_tradnl" w:eastAsia="es-ES"/>
              </w:rPr>
            </w:pPr>
          </w:p>
          <w:p w14:paraId="2F28973A" w14:textId="77777777" w:rsidR="0039469A" w:rsidRPr="009E0E87" w:rsidRDefault="0039469A" w:rsidP="002E4A26">
            <w:pPr>
              <w:spacing w:after="0" w:line="240" w:lineRule="auto"/>
              <w:rPr>
                <w:rFonts w:eastAsiaTheme="minorHAnsi" w:cs="Arial"/>
                <w:color w:val="000000"/>
                <w:sz w:val="20"/>
                <w:szCs w:val="20"/>
                <w:lang w:val="es-ES_tradnl" w:eastAsia="es-ES"/>
              </w:rPr>
            </w:pPr>
            <w:r w:rsidRPr="009E0E87">
              <w:rPr>
                <w:rFonts w:eastAsiaTheme="minorHAnsi" w:cs="Arial"/>
                <w:color w:val="000000"/>
                <w:sz w:val="20"/>
                <w:szCs w:val="20"/>
                <w:lang w:val="es-ES_tradnl" w:eastAsia="es-ES"/>
              </w:rPr>
              <w:t>Prestar apoyo a los cuidadores familiares que cuidan de un familiar que es beneficiario de la PECEF mediante el asesoramiento en los cuidados y el autocuidado.</w:t>
            </w:r>
          </w:p>
        </w:tc>
        <w:tc>
          <w:tcPr>
            <w:tcW w:w="1936" w:type="pct"/>
            <w:noWrap/>
            <w:vAlign w:val="center"/>
          </w:tcPr>
          <w:p w14:paraId="433E67A2" w14:textId="77777777" w:rsidR="0039469A" w:rsidRPr="009E0E87" w:rsidRDefault="0039469A" w:rsidP="002E4A26">
            <w:pPr>
              <w:spacing w:after="0" w:line="240" w:lineRule="auto"/>
              <w:rPr>
                <w:rFonts w:eastAsiaTheme="minorHAnsi" w:cs="Arial"/>
                <w:color w:val="000000"/>
                <w:sz w:val="20"/>
                <w:szCs w:val="20"/>
                <w:lang w:eastAsia="es-ES"/>
              </w:rPr>
            </w:pPr>
          </w:p>
          <w:p w14:paraId="4C1A8A57"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V</w:t>
            </w:r>
            <w:r w:rsidRPr="009E0E87">
              <w:rPr>
                <w:rFonts w:eastAsiaTheme="minorHAnsi" w:cs="Arial"/>
                <w:color w:val="000000"/>
                <w:sz w:val="20"/>
                <w:szCs w:val="20"/>
                <w:lang w:val="es-ES_tradnl" w:eastAsia="es-ES"/>
              </w:rPr>
              <w:t>isitas ordinarias de los técnicos del Dpto. de Dependencia de la FCSBS, a los domicilios de los usuarios beneficiarios de PECEF</w:t>
            </w:r>
          </w:p>
        </w:tc>
        <w:tc>
          <w:tcPr>
            <w:tcW w:w="565" w:type="pct"/>
            <w:vAlign w:val="center"/>
          </w:tcPr>
          <w:p w14:paraId="313A194D" w14:textId="77777777" w:rsidR="0039469A" w:rsidRPr="009E0E87" w:rsidRDefault="0039469A" w:rsidP="002E4A26">
            <w:pPr>
              <w:spacing w:after="0" w:line="240" w:lineRule="auto"/>
              <w:rPr>
                <w:rFonts w:eastAsiaTheme="minorHAnsi" w:cs="Arial"/>
                <w:color w:val="FF0000"/>
                <w:sz w:val="20"/>
                <w:szCs w:val="20"/>
                <w:lang w:eastAsia="es-ES"/>
              </w:rPr>
            </w:pPr>
            <w:r w:rsidRPr="009E0E87">
              <w:rPr>
                <w:rFonts w:eastAsiaTheme="minorHAnsi" w:cs="Arial"/>
                <w:sz w:val="20"/>
                <w:szCs w:val="20"/>
                <w:lang w:eastAsia="es-ES"/>
              </w:rPr>
              <w:t>8310</w:t>
            </w:r>
          </w:p>
        </w:tc>
      </w:tr>
      <w:tr w:rsidR="0039469A" w:rsidRPr="008C27F3" w14:paraId="42EC418B" w14:textId="77777777" w:rsidTr="00313771">
        <w:trPr>
          <w:trHeight w:val="734"/>
          <w:jc w:val="center"/>
        </w:trPr>
        <w:tc>
          <w:tcPr>
            <w:tcW w:w="2499" w:type="pct"/>
            <w:vMerge w:val="restart"/>
            <w:vAlign w:val="center"/>
          </w:tcPr>
          <w:p w14:paraId="43599A68"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Realizar un seguimiento a los cuidadores familiares que se encuentren con especiales dificultades en el ejercicio de los cuidados o en situación de sobrecarga.</w:t>
            </w:r>
          </w:p>
        </w:tc>
        <w:tc>
          <w:tcPr>
            <w:tcW w:w="1936" w:type="pct"/>
            <w:noWrap/>
            <w:vAlign w:val="center"/>
          </w:tcPr>
          <w:p w14:paraId="5F856C8F" w14:textId="77777777" w:rsidR="0039469A" w:rsidRPr="009E0E87" w:rsidRDefault="0039469A" w:rsidP="002E4A26">
            <w:pPr>
              <w:spacing w:after="0" w:line="240" w:lineRule="auto"/>
              <w:rPr>
                <w:rFonts w:eastAsiaTheme="minorHAnsi" w:cs="Arial"/>
                <w:color w:val="000000"/>
                <w:sz w:val="20"/>
                <w:szCs w:val="20"/>
                <w:lang w:eastAsia="es-ES"/>
              </w:rPr>
            </w:pPr>
          </w:p>
          <w:p w14:paraId="1CA28F8E"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Llamadas de seguimiento a los domicilios en los que se haya detectado alguna incidencia en la visita ordinaria de seguimiento.</w:t>
            </w:r>
          </w:p>
          <w:p w14:paraId="2369F9C1" w14:textId="77777777" w:rsidR="0039469A" w:rsidRPr="009E0E87" w:rsidRDefault="0039469A" w:rsidP="002E4A26">
            <w:pPr>
              <w:spacing w:after="0" w:line="240" w:lineRule="auto"/>
              <w:rPr>
                <w:rFonts w:eastAsiaTheme="minorHAnsi" w:cs="Arial"/>
                <w:color w:val="000000"/>
                <w:sz w:val="20"/>
                <w:szCs w:val="20"/>
                <w:lang w:eastAsia="es-ES"/>
              </w:rPr>
            </w:pPr>
          </w:p>
          <w:p w14:paraId="339F1950" w14:textId="77777777" w:rsidR="0039469A" w:rsidRPr="009E0E87" w:rsidRDefault="0039469A" w:rsidP="002E4A26">
            <w:pPr>
              <w:spacing w:after="0" w:line="240" w:lineRule="auto"/>
              <w:rPr>
                <w:rFonts w:eastAsiaTheme="minorHAnsi" w:cs="Arial"/>
                <w:color w:val="000000"/>
                <w:sz w:val="20"/>
                <w:szCs w:val="20"/>
                <w:lang w:eastAsia="es-ES"/>
              </w:rPr>
            </w:pPr>
          </w:p>
        </w:tc>
        <w:tc>
          <w:tcPr>
            <w:tcW w:w="565" w:type="pct"/>
            <w:vAlign w:val="center"/>
          </w:tcPr>
          <w:p w14:paraId="799ACE60" w14:textId="77777777" w:rsidR="0039469A" w:rsidRPr="009E0E87" w:rsidRDefault="0039469A" w:rsidP="002E4A26">
            <w:pPr>
              <w:spacing w:after="0" w:line="240" w:lineRule="auto"/>
              <w:rPr>
                <w:rFonts w:eastAsiaTheme="minorHAnsi" w:cs="Arial"/>
                <w:color w:val="FF0000"/>
                <w:sz w:val="20"/>
                <w:szCs w:val="20"/>
                <w:lang w:eastAsia="es-ES"/>
              </w:rPr>
            </w:pPr>
            <w:r w:rsidRPr="009E0E87">
              <w:rPr>
                <w:rFonts w:eastAsiaTheme="minorHAnsi" w:cs="Arial"/>
                <w:sz w:val="20"/>
                <w:szCs w:val="20"/>
                <w:lang w:eastAsia="es-ES"/>
              </w:rPr>
              <w:t>150</w:t>
            </w:r>
          </w:p>
        </w:tc>
      </w:tr>
      <w:tr w:rsidR="0039469A" w:rsidRPr="008C27F3" w14:paraId="2D675B60" w14:textId="77777777" w:rsidTr="00313771">
        <w:trPr>
          <w:trHeight w:val="1164"/>
          <w:jc w:val="center"/>
        </w:trPr>
        <w:tc>
          <w:tcPr>
            <w:tcW w:w="2499" w:type="pct"/>
            <w:vMerge/>
            <w:vAlign w:val="center"/>
          </w:tcPr>
          <w:p w14:paraId="7C9B5752"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6E71DF38" w14:textId="77777777" w:rsidR="0039469A" w:rsidRPr="009E0E87" w:rsidRDefault="0039469A" w:rsidP="002E4A26">
            <w:pPr>
              <w:spacing w:after="0" w:line="240" w:lineRule="auto"/>
              <w:rPr>
                <w:rFonts w:eastAsiaTheme="minorHAnsi" w:cs="Arial"/>
                <w:color w:val="000000"/>
                <w:sz w:val="20"/>
                <w:szCs w:val="20"/>
                <w:lang w:eastAsia="es-ES"/>
              </w:rPr>
            </w:pPr>
          </w:p>
          <w:p w14:paraId="218D600E"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Visitas de seguimiento a los domicilios en los que se haya detectado alguna incidencia en la visita ordinaria de seguimiento.</w:t>
            </w:r>
          </w:p>
          <w:p w14:paraId="47AAC48A" w14:textId="77777777" w:rsidR="0039469A" w:rsidRPr="009E0E87" w:rsidRDefault="0039469A" w:rsidP="002E4A26">
            <w:pPr>
              <w:spacing w:after="0" w:line="240" w:lineRule="auto"/>
              <w:rPr>
                <w:rFonts w:eastAsiaTheme="minorHAnsi" w:cs="Arial"/>
                <w:color w:val="000000"/>
                <w:sz w:val="20"/>
                <w:szCs w:val="20"/>
                <w:lang w:eastAsia="es-ES"/>
              </w:rPr>
            </w:pPr>
          </w:p>
          <w:p w14:paraId="7D42B899" w14:textId="77777777" w:rsidR="0039469A" w:rsidRPr="009E0E87" w:rsidRDefault="0039469A" w:rsidP="002E4A26">
            <w:pPr>
              <w:spacing w:after="0" w:line="240" w:lineRule="auto"/>
              <w:rPr>
                <w:rFonts w:eastAsiaTheme="minorHAnsi" w:cs="Arial"/>
                <w:color w:val="000000"/>
                <w:sz w:val="20"/>
                <w:szCs w:val="20"/>
                <w:lang w:eastAsia="es-ES"/>
              </w:rPr>
            </w:pPr>
          </w:p>
        </w:tc>
        <w:tc>
          <w:tcPr>
            <w:tcW w:w="565" w:type="pct"/>
            <w:vAlign w:val="center"/>
          </w:tcPr>
          <w:p w14:paraId="03B0B6F4" w14:textId="77777777" w:rsidR="0039469A" w:rsidRPr="009E0E87" w:rsidRDefault="0039469A" w:rsidP="002E4A26">
            <w:pPr>
              <w:spacing w:after="0" w:line="240" w:lineRule="auto"/>
              <w:rPr>
                <w:rFonts w:eastAsiaTheme="minorHAnsi" w:cs="Arial"/>
                <w:color w:val="FF0000"/>
                <w:sz w:val="20"/>
                <w:szCs w:val="20"/>
                <w:lang w:eastAsia="es-ES"/>
              </w:rPr>
            </w:pPr>
            <w:r w:rsidRPr="009E0E87">
              <w:rPr>
                <w:rFonts w:eastAsiaTheme="minorHAnsi" w:cs="Arial"/>
                <w:sz w:val="20"/>
                <w:szCs w:val="20"/>
                <w:lang w:eastAsia="es-ES"/>
              </w:rPr>
              <w:t>50</w:t>
            </w:r>
          </w:p>
        </w:tc>
      </w:tr>
      <w:tr w:rsidR="0039469A" w:rsidRPr="008C27F3" w14:paraId="3A3ABF7A" w14:textId="77777777" w:rsidTr="00313771">
        <w:trPr>
          <w:trHeight w:val="19"/>
          <w:jc w:val="center"/>
        </w:trPr>
        <w:tc>
          <w:tcPr>
            <w:tcW w:w="2499" w:type="pct"/>
            <w:vAlign w:val="center"/>
          </w:tcPr>
          <w:p w14:paraId="71293635" w14:textId="77777777" w:rsidR="0039469A" w:rsidRPr="009E0E87" w:rsidRDefault="0039469A" w:rsidP="002E4A26">
            <w:pPr>
              <w:spacing w:after="0" w:line="240" w:lineRule="auto"/>
              <w:rPr>
                <w:rFonts w:eastAsiaTheme="minorHAnsi" w:cs="Arial"/>
                <w:color w:val="000000"/>
                <w:sz w:val="20"/>
                <w:szCs w:val="20"/>
                <w:lang w:eastAsia="es-ES"/>
              </w:rPr>
            </w:pPr>
          </w:p>
          <w:p w14:paraId="55118245"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Prestar apoyo a los cuidadores que solicitan asesoramiento.</w:t>
            </w:r>
          </w:p>
          <w:p w14:paraId="1BBF6404"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186CA3DB"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Visitas a instancias del cuidador</w:t>
            </w:r>
          </w:p>
        </w:tc>
        <w:tc>
          <w:tcPr>
            <w:tcW w:w="565" w:type="pct"/>
            <w:vAlign w:val="center"/>
          </w:tcPr>
          <w:p w14:paraId="1AD6B717" w14:textId="77777777" w:rsidR="0039469A" w:rsidRPr="009E0E87" w:rsidRDefault="0039469A" w:rsidP="002E4A26">
            <w:pPr>
              <w:spacing w:after="0" w:line="240" w:lineRule="auto"/>
              <w:rPr>
                <w:rFonts w:eastAsiaTheme="minorHAnsi" w:cs="Arial"/>
                <w:sz w:val="20"/>
                <w:szCs w:val="20"/>
                <w:lang w:eastAsia="es-ES"/>
              </w:rPr>
            </w:pPr>
            <w:r w:rsidRPr="009E0E87">
              <w:rPr>
                <w:rFonts w:eastAsiaTheme="minorHAnsi" w:cs="Arial"/>
                <w:sz w:val="20"/>
                <w:szCs w:val="20"/>
                <w:lang w:eastAsia="es-ES"/>
              </w:rPr>
              <w:t>20</w:t>
            </w:r>
          </w:p>
        </w:tc>
      </w:tr>
      <w:tr w:rsidR="0039469A" w:rsidRPr="008C27F3" w14:paraId="392E0E2B" w14:textId="77777777" w:rsidTr="00313771">
        <w:trPr>
          <w:trHeight w:val="19"/>
          <w:jc w:val="center"/>
        </w:trPr>
        <w:tc>
          <w:tcPr>
            <w:tcW w:w="2499" w:type="pct"/>
            <w:vAlign w:val="center"/>
          </w:tcPr>
          <w:p w14:paraId="7AD08827" w14:textId="77777777" w:rsidR="0039469A" w:rsidRPr="009E0E87" w:rsidRDefault="0039469A" w:rsidP="002E4A26">
            <w:pPr>
              <w:spacing w:after="0" w:line="240" w:lineRule="auto"/>
              <w:rPr>
                <w:rFonts w:eastAsiaTheme="minorHAnsi" w:cs="Arial"/>
                <w:color w:val="000000"/>
                <w:sz w:val="20"/>
                <w:szCs w:val="20"/>
                <w:lang w:eastAsia="es-ES"/>
              </w:rPr>
            </w:pPr>
          </w:p>
          <w:p w14:paraId="2D044265" w14:textId="45E05EF0"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 xml:space="preserve">Realizar el seguimiento de la prestación económica para cuidados en el entorno familiar y apoyo al cuidador de beneficiarios derivados por la </w:t>
            </w:r>
            <w:r w:rsidR="006A678F">
              <w:rPr>
                <w:rFonts w:eastAsiaTheme="minorHAnsi" w:cs="Arial"/>
                <w:color w:val="000000"/>
                <w:sz w:val="20"/>
                <w:szCs w:val="20"/>
                <w:lang w:eastAsia="es-ES"/>
              </w:rPr>
              <w:t>Subdirección de Dependencia</w:t>
            </w:r>
            <w:r w:rsidRPr="009E0E87">
              <w:rPr>
                <w:rFonts w:eastAsiaTheme="minorHAnsi" w:cs="Arial"/>
                <w:color w:val="000000"/>
                <w:sz w:val="20"/>
                <w:szCs w:val="20"/>
                <w:lang w:eastAsia="es-ES"/>
              </w:rPr>
              <w:t xml:space="preserve"> o de los profesionales de los Servicios Sociales de Atención Primaria y del Servicio Cántabro de Salud.</w:t>
            </w:r>
          </w:p>
          <w:p w14:paraId="1773EAD8"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55052541" w14:textId="77777777" w:rsidR="0039469A" w:rsidRPr="009E0E87" w:rsidRDefault="0039469A" w:rsidP="002E4A26">
            <w:pPr>
              <w:spacing w:after="0" w:line="240" w:lineRule="auto"/>
              <w:rPr>
                <w:rFonts w:eastAsiaTheme="minorHAnsi" w:cs="Arial"/>
                <w:color w:val="000000"/>
                <w:sz w:val="20"/>
                <w:szCs w:val="20"/>
                <w:lang w:eastAsia="es-ES"/>
              </w:rPr>
            </w:pPr>
          </w:p>
          <w:p w14:paraId="4172FEB6" w14:textId="16C377F8"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 xml:space="preserve">Visitas de seguimiento a instancias de la Dirección General de Dependencia, </w:t>
            </w:r>
            <w:r w:rsidR="002E4A26" w:rsidRPr="009E0E87">
              <w:rPr>
                <w:rFonts w:eastAsiaTheme="minorHAnsi" w:cs="Arial"/>
                <w:color w:val="000000"/>
                <w:sz w:val="20"/>
                <w:szCs w:val="20"/>
                <w:lang w:eastAsia="es-ES"/>
              </w:rPr>
              <w:t>Atención</w:t>
            </w:r>
            <w:r w:rsidRPr="009E0E87">
              <w:rPr>
                <w:rFonts w:eastAsiaTheme="minorHAnsi" w:cs="Arial"/>
                <w:color w:val="000000"/>
                <w:sz w:val="20"/>
                <w:szCs w:val="20"/>
                <w:lang w:eastAsia="es-ES"/>
              </w:rPr>
              <w:t xml:space="preserve"> Sociosanitaria y Soledad no deseada o de los Servicios Sociales de Atención Primaria y del Servicio Cántabro de Salud.</w:t>
            </w:r>
          </w:p>
        </w:tc>
        <w:tc>
          <w:tcPr>
            <w:tcW w:w="565" w:type="pct"/>
            <w:vAlign w:val="center"/>
          </w:tcPr>
          <w:p w14:paraId="73A26C9F" w14:textId="77777777" w:rsidR="0039469A" w:rsidRPr="009E0E87" w:rsidRDefault="0039469A" w:rsidP="002E4A26">
            <w:pPr>
              <w:spacing w:after="0" w:line="240" w:lineRule="auto"/>
              <w:rPr>
                <w:rFonts w:eastAsiaTheme="minorHAnsi" w:cs="Arial"/>
                <w:sz w:val="20"/>
                <w:szCs w:val="20"/>
                <w:lang w:eastAsia="es-ES"/>
              </w:rPr>
            </w:pPr>
            <w:r w:rsidRPr="009E0E87">
              <w:rPr>
                <w:rFonts w:eastAsiaTheme="minorHAnsi" w:cs="Arial"/>
                <w:sz w:val="20"/>
                <w:szCs w:val="20"/>
                <w:lang w:eastAsia="es-ES"/>
              </w:rPr>
              <w:t>20</w:t>
            </w:r>
          </w:p>
        </w:tc>
      </w:tr>
      <w:tr w:rsidR="0039469A" w:rsidRPr="008C27F3" w14:paraId="0C128692" w14:textId="77777777" w:rsidTr="00313771">
        <w:trPr>
          <w:trHeight w:val="19"/>
          <w:jc w:val="center"/>
        </w:trPr>
        <w:tc>
          <w:tcPr>
            <w:tcW w:w="2499" w:type="pct"/>
            <w:vAlign w:val="center"/>
          </w:tcPr>
          <w:p w14:paraId="36E24B95" w14:textId="77777777" w:rsidR="0039469A" w:rsidRPr="009E0E87" w:rsidRDefault="0039469A" w:rsidP="002E4A26">
            <w:pPr>
              <w:spacing w:after="0" w:line="240" w:lineRule="auto"/>
              <w:rPr>
                <w:rFonts w:eastAsiaTheme="minorHAnsi" w:cs="Arial"/>
                <w:color w:val="000000"/>
                <w:sz w:val="20"/>
                <w:szCs w:val="20"/>
                <w:lang w:eastAsia="es-ES"/>
              </w:rPr>
            </w:pPr>
          </w:p>
          <w:p w14:paraId="227A634E"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Realizar informes de cada visita realizada</w:t>
            </w:r>
          </w:p>
          <w:p w14:paraId="4C406873"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5DF3D7B2"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Informe de visita de seguimiento</w:t>
            </w:r>
          </w:p>
        </w:tc>
        <w:tc>
          <w:tcPr>
            <w:tcW w:w="565" w:type="pct"/>
            <w:vAlign w:val="center"/>
          </w:tcPr>
          <w:p w14:paraId="6EA6B249" w14:textId="77777777" w:rsidR="0039469A" w:rsidRPr="009E0E87" w:rsidRDefault="0039469A" w:rsidP="002E4A26">
            <w:pPr>
              <w:spacing w:after="0" w:line="240" w:lineRule="auto"/>
              <w:rPr>
                <w:rFonts w:eastAsiaTheme="minorHAnsi" w:cs="Arial"/>
                <w:sz w:val="20"/>
                <w:szCs w:val="20"/>
                <w:lang w:eastAsia="es-ES"/>
              </w:rPr>
            </w:pPr>
            <w:r w:rsidRPr="009E0E87">
              <w:rPr>
                <w:rFonts w:eastAsiaTheme="minorHAnsi" w:cs="Arial"/>
                <w:sz w:val="20"/>
                <w:szCs w:val="20"/>
                <w:lang w:eastAsia="es-ES"/>
              </w:rPr>
              <w:t>8400</w:t>
            </w:r>
          </w:p>
        </w:tc>
      </w:tr>
      <w:tr w:rsidR="0039469A" w:rsidRPr="008C27F3" w14:paraId="01761094" w14:textId="77777777" w:rsidTr="00313771">
        <w:trPr>
          <w:trHeight w:val="19"/>
          <w:jc w:val="center"/>
        </w:trPr>
        <w:tc>
          <w:tcPr>
            <w:tcW w:w="2499" w:type="pct"/>
            <w:vAlign w:val="center"/>
          </w:tcPr>
          <w:p w14:paraId="3DC13FD1" w14:textId="77777777" w:rsidR="0039469A" w:rsidRPr="009E0E87" w:rsidRDefault="0039469A" w:rsidP="002E4A26">
            <w:pPr>
              <w:spacing w:after="0" w:line="240" w:lineRule="auto"/>
              <w:rPr>
                <w:rFonts w:eastAsiaTheme="minorHAnsi" w:cs="Arial"/>
                <w:color w:val="000000"/>
                <w:sz w:val="20"/>
                <w:szCs w:val="20"/>
                <w:lang w:eastAsia="es-ES"/>
              </w:rPr>
            </w:pPr>
          </w:p>
          <w:p w14:paraId="39BA1848" w14:textId="25F15C8E"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 xml:space="preserve">Informar a la </w:t>
            </w:r>
            <w:r w:rsidR="006A678F">
              <w:rPr>
                <w:rFonts w:eastAsiaTheme="minorHAnsi" w:cs="Arial"/>
                <w:color w:val="000000"/>
                <w:sz w:val="20"/>
                <w:szCs w:val="20"/>
                <w:lang w:eastAsia="es-ES"/>
              </w:rPr>
              <w:t>Subdirección de Dependencia</w:t>
            </w:r>
            <w:r w:rsidRPr="009E0E87">
              <w:rPr>
                <w:rFonts w:eastAsiaTheme="minorHAnsi" w:cs="Arial"/>
                <w:color w:val="000000"/>
                <w:sz w:val="20"/>
                <w:szCs w:val="20"/>
                <w:lang w:eastAsia="es-ES"/>
              </w:rPr>
              <w:t xml:space="preserve"> de aquellas PECEF que no se adecuen a las necesidades del beneficiario</w:t>
            </w:r>
          </w:p>
          <w:p w14:paraId="33425674"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12FB60E2"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Informes de falta de pertinencia del recurso</w:t>
            </w:r>
          </w:p>
        </w:tc>
        <w:tc>
          <w:tcPr>
            <w:tcW w:w="565" w:type="pct"/>
            <w:vAlign w:val="center"/>
          </w:tcPr>
          <w:p w14:paraId="50C06F2E" w14:textId="77777777" w:rsidR="0039469A" w:rsidRPr="009E0E87" w:rsidRDefault="0039469A" w:rsidP="002E4A26">
            <w:pPr>
              <w:spacing w:after="0" w:line="240" w:lineRule="auto"/>
              <w:rPr>
                <w:rFonts w:eastAsiaTheme="minorHAnsi" w:cs="Arial"/>
                <w:sz w:val="20"/>
                <w:szCs w:val="20"/>
                <w:lang w:eastAsia="es-ES"/>
              </w:rPr>
            </w:pPr>
            <w:r w:rsidRPr="009E0E87">
              <w:rPr>
                <w:rFonts w:eastAsiaTheme="minorHAnsi" w:cs="Arial"/>
                <w:sz w:val="20"/>
                <w:szCs w:val="20"/>
                <w:lang w:eastAsia="es-ES"/>
              </w:rPr>
              <w:t>30</w:t>
            </w:r>
          </w:p>
        </w:tc>
      </w:tr>
      <w:tr w:rsidR="0039469A" w:rsidRPr="008C27F3" w14:paraId="6A35D913" w14:textId="77777777" w:rsidTr="00313771">
        <w:trPr>
          <w:trHeight w:val="19"/>
          <w:jc w:val="center"/>
        </w:trPr>
        <w:tc>
          <w:tcPr>
            <w:tcW w:w="2499" w:type="pct"/>
            <w:vAlign w:val="center"/>
          </w:tcPr>
          <w:p w14:paraId="2966C194" w14:textId="77777777" w:rsidR="0039469A" w:rsidRPr="009E0E87" w:rsidRDefault="0039469A" w:rsidP="002E4A26">
            <w:pPr>
              <w:spacing w:after="0" w:line="240" w:lineRule="auto"/>
              <w:rPr>
                <w:rFonts w:eastAsiaTheme="minorHAnsi" w:cs="Arial"/>
                <w:color w:val="000000"/>
                <w:sz w:val="20"/>
                <w:szCs w:val="20"/>
                <w:lang w:eastAsia="es-ES"/>
              </w:rPr>
            </w:pPr>
          </w:p>
          <w:p w14:paraId="661D0D00" w14:textId="3804AD92"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 xml:space="preserve">Coordinar técnicamente el programa con la </w:t>
            </w:r>
            <w:r w:rsidR="006176F3">
              <w:rPr>
                <w:rFonts w:eastAsiaTheme="minorHAnsi" w:cs="Arial"/>
                <w:color w:val="000000"/>
                <w:sz w:val="20"/>
                <w:szCs w:val="20"/>
                <w:lang w:eastAsia="es-ES"/>
              </w:rPr>
              <w:t>Subdirección de Dependencia</w:t>
            </w:r>
          </w:p>
          <w:p w14:paraId="0388B439" w14:textId="77777777" w:rsidR="0039469A" w:rsidRPr="009E0E87" w:rsidRDefault="0039469A" w:rsidP="002E4A26">
            <w:pPr>
              <w:spacing w:after="0" w:line="240" w:lineRule="auto"/>
              <w:rPr>
                <w:rFonts w:eastAsiaTheme="minorHAnsi" w:cs="Arial"/>
                <w:color w:val="000000"/>
                <w:sz w:val="20"/>
                <w:szCs w:val="20"/>
                <w:lang w:eastAsia="es-ES"/>
              </w:rPr>
            </w:pPr>
          </w:p>
        </w:tc>
        <w:tc>
          <w:tcPr>
            <w:tcW w:w="1936" w:type="pct"/>
            <w:noWrap/>
            <w:vAlign w:val="center"/>
          </w:tcPr>
          <w:p w14:paraId="2E76AA34" w14:textId="77777777" w:rsidR="0039469A" w:rsidRPr="009E0E87" w:rsidRDefault="0039469A" w:rsidP="002E4A26">
            <w:pPr>
              <w:spacing w:after="0" w:line="240" w:lineRule="auto"/>
              <w:rPr>
                <w:rFonts w:eastAsiaTheme="minorHAnsi" w:cs="Arial"/>
                <w:color w:val="000000"/>
                <w:sz w:val="20"/>
                <w:szCs w:val="20"/>
                <w:lang w:eastAsia="es-ES"/>
              </w:rPr>
            </w:pPr>
            <w:r w:rsidRPr="009E0E87">
              <w:rPr>
                <w:rFonts w:eastAsiaTheme="minorHAnsi" w:cs="Arial"/>
                <w:color w:val="000000"/>
                <w:sz w:val="20"/>
                <w:szCs w:val="20"/>
                <w:lang w:eastAsia="es-ES"/>
              </w:rPr>
              <w:t>Reuniones periódicas</w:t>
            </w:r>
          </w:p>
        </w:tc>
        <w:tc>
          <w:tcPr>
            <w:tcW w:w="565" w:type="pct"/>
            <w:vAlign w:val="center"/>
          </w:tcPr>
          <w:p w14:paraId="196C48E9" w14:textId="77777777" w:rsidR="0039469A" w:rsidRPr="009E0E87" w:rsidRDefault="0039469A" w:rsidP="002E4A26">
            <w:pPr>
              <w:spacing w:after="0" w:line="240" w:lineRule="auto"/>
              <w:rPr>
                <w:rFonts w:eastAsiaTheme="minorHAnsi" w:cs="Arial"/>
                <w:sz w:val="20"/>
                <w:szCs w:val="20"/>
                <w:lang w:eastAsia="es-ES"/>
              </w:rPr>
            </w:pPr>
            <w:r w:rsidRPr="009E0E87">
              <w:rPr>
                <w:rFonts w:eastAsiaTheme="minorHAnsi" w:cs="Arial"/>
                <w:sz w:val="20"/>
                <w:szCs w:val="20"/>
                <w:lang w:eastAsia="es-ES"/>
              </w:rPr>
              <w:t>4</w:t>
            </w:r>
          </w:p>
        </w:tc>
      </w:tr>
      <w:tr w:rsidR="009900F6" w:rsidRPr="00360014" w14:paraId="275DC8CC" w14:textId="77777777" w:rsidTr="00313771">
        <w:trPr>
          <w:trHeight w:val="19"/>
          <w:jc w:val="center"/>
        </w:trPr>
        <w:tc>
          <w:tcPr>
            <w:tcW w:w="2499" w:type="pct"/>
            <w:tcBorders>
              <w:top w:val="single" w:sz="4" w:space="0" w:color="auto"/>
              <w:left w:val="single" w:sz="4" w:space="0" w:color="auto"/>
              <w:bottom w:val="single" w:sz="4" w:space="0" w:color="auto"/>
              <w:right w:val="single" w:sz="4" w:space="0" w:color="auto"/>
            </w:tcBorders>
            <w:vAlign w:val="center"/>
          </w:tcPr>
          <w:p w14:paraId="69C33B16" w14:textId="4B7698E2" w:rsidR="009900F6" w:rsidRPr="009900F6" w:rsidRDefault="009900F6" w:rsidP="002E4A26">
            <w:pPr>
              <w:spacing w:after="0" w:line="240" w:lineRule="auto"/>
              <w:rPr>
                <w:rFonts w:eastAsiaTheme="minorHAnsi" w:cs="Arial"/>
                <w:color w:val="000000"/>
                <w:sz w:val="20"/>
                <w:szCs w:val="20"/>
                <w:lang w:eastAsia="es-ES"/>
              </w:rPr>
            </w:pPr>
            <w:bookmarkStart w:id="0" w:name="_Hlk154645535"/>
            <w:r w:rsidRPr="009900F6">
              <w:rPr>
                <w:rFonts w:eastAsiaTheme="minorHAnsi" w:cs="Arial"/>
                <w:color w:val="000000"/>
                <w:sz w:val="20"/>
                <w:szCs w:val="20"/>
                <w:lang w:eastAsia="es-ES"/>
              </w:rPr>
              <w:t>Realizar el seguimiento del servicio prestado en los domicilios de los usuarios.</w:t>
            </w:r>
          </w:p>
        </w:tc>
        <w:tc>
          <w:tcPr>
            <w:tcW w:w="1936" w:type="pct"/>
            <w:tcBorders>
              <w:top w:val="single" w:sz="4" w:space="0" w:color="auto"/>
              <w:left w:val="single" w:sz="4" w:space="0" w:color="auto"/>
              <w:bottom w:val="single" w:sz="4" w:space="0" w:color="auto"/>
              <w:right w:val="single" w:sz="4" w:space="0" w:color="auto"/>
            </w:tcBorders>
            <w:noWrap/>
            <w:vAlign w:val="center"/>
          </w:tcPr>
          <w:p w14:paraId="404688CB" w14:textId="77777777" w:rsidR="009900F6" w:rsidRDefault="009900F6" w:rsidP="002E4A26">
            <w:pPr>
              <w:spacing w:after="0" w:line="240" w:lineRule="auto"/>
              <w:rPr>
                <w:rFonts w:eastAsiaTheme="minorHAnsi" w:cs="Arial"/>
                <w:color w:val="000000"/>
                <w:sz w:val="20"/>
                <w:szCs w:val="20"/>
                <w:lang w:eastAsia="es-ES"/>
              </w:rPr>
            </w:pPr>
            <w:r w:rsidRPr="009900F6">
              <w:rPr>
                <w:rFonts w:eastAsiaTheme="minorHAnsi" w:cs="Arial"/>
                <w:color w:val="000000"/>
                <w:sz w:val="20"/>
                <w:szCs w:val="20"/>
                <w:lang w:eastAsia="es-ES"/>
              </w:rPr>
              <w:t>Visita de seguimiento ordinario del servicio SAD a los domicilios de los usuarios beneficiarios del mismo, para supervisar su adecuada prestación.</w:t>
            </w:r>
          </w:p>
          <w:p w14:paraId="6A821854" w14:textId="77777777" w:rsidR="002E4A26" w:rsidRDefault="002E4A26" w:rsidP="002E4A26">
            <w:pPr>
              <w:spacing w:after="0" w:line="240" w:lineRule="auto"/>
              <w:rPr>
                <w:rFonts w:eastAsiaTheme="minorHAnsi" w:cs="Arial"/>
                <w:color w:val="000000"/>
                <w:sz w:val="20"/>
                <w:szCs w:val="20"/>
                <w:lang w:eastAsia="es-ES"/>
              </w:rPr>
            </w:pPr>
          </w:p>
          <w:p w14:paraId="01BEB132" w14:textId="372D938B" w:rsidR="00313771" w:rsidRPr="009900F6" w:rsidRDefault="00313771" w:rsidP="002E4A26">
            <w:pPr>
              <w:spacing w:after="0" w:line="240" w:lineRule="auto"/>
              <w:rPr>
                <w:rFonts w:eastAsiaTheme="minorHAnsi" w:cs="Arial"/>
                <w:color w:val="000000"/>
                <w:sz w:val="20"/>
                <w:szCs w:val="20"/>
                <w:lang w:eastAsia="es-ES"/>
              </w:rPr>
            </w:pPr>
          </w:p>
        </w:tc>
        <w:tc>
          <w:tcPr>
            <w:tcW w:w="565" w:type="pct"/>
            <w:tcBorders>
              <w:top w:val="single" w:sz="4" w:space="0" w:color="auto"/>
              <w:left w:val="single" w:sz="4" w:space="0" w:color="auto"/>
              <w:bottom w:val="single" w:sz="4" w:space="0" w:color="auto"/>
              <w:right w:val="single" w:sz="4" w:space="0" w:color="auto"/>
            </w:tcBorders>
            <w:vAlign w:val="center"/>
          </w:tcPr>
          <w:p w14:paraId="0BA08011" w14:textId="77777777" w:rsidR="009900F6" w:rsidRPr="009900F6" w:rsidRDefault="009900F6" w:rsidP="002E4A26">
            <w:pPr>
              <w:spacing w:after="0" w:line="240" w:lineRule="auto"/>
              <w:rPr>
                <w:rFonts w:eastAsiaTheme="minorHAnsi" w:cs="Arial"/>
                <w:sz w:val="20"/>
                <w:szCs w:val="20"/>
                <w:lang w:eastAsia="es-ES"/>
              </w:rPr>
            </w:pPr>
            <w:r w:rsidRPr="009900F6">
              <w:rPr>
                <w:rFonts w:eastAsiaTheme="minorHAnsi" w:cs="Arial"/>
                <w:sz w:val="20"/>
                <w:szCs w:val="20"/>
                <w:lang w:eastAsia="es-ES"/>
              </w:rPr>
              <w:t>1000</w:t>
            </w:r>
          </w:p>
        </w:tc>
      </w:tr>
      <w:tr w:rsidR="009900F6" w:rsidRPr="00360014" w14:paraId="46E57B73" w14:textId="77777777" w:rsidTr="00313771">
        <w:trPr>
          <w:trHeight w:val="19"/>
          <w:jc w:val="center"/>
        </w:trPr>
        <w:tc>
          <w:tcPr>
            <w:tcW w:w="2499" w:type="pct"/>
            <w:tcBorders>
              <w:top w:val="single" w:sz="4" w:space="0" w:color="auto"/>
              <w:left w:val="single" w:sz="4" w:space="0" w:color="auto"/>
              <w:bottom w:val="single" w:sz="4" w:space="0" w:color="auto"/>
              <w:right w:val="single" w:sz="4" w:space="0" w:color="auto"/>
            </w:tcBorders>
            <w:vAlign w:val="center"/>
          </w:tcPr>
          <w:p w14:paraId="53ED028E" w14:textId="1FD3FDBB" w:rsidR="009900F6" w:rsidRPr="009900F6" w:rsidRDefault="009900F6" w:rsidP="002E4A26">
            <w:pPr>
              <w:spacing w:after="0" w:line="240" w:lineRule="auto"/>
              <w:rPr>
                <w:rFonts w:eastAsiaTheme="minorHAnsi" w:cs="Arial"/>
                <w:color w:val="000000"/>
                <w:sz w:val="20"/>
                <w:szCs w:val="20"/>
                <w:lang w:eastAsia="es-ES"/>
              </w:rPr>
            </w:pPr>
            <w:r w:rsidRPr="009900F6">
              <w:rPr>
                <w:rFonts w:eastAsiaTheme="minorHAnsi" w:cs="Arial"/>
                <w:color w:val="000000"/>
                <w:sz w:val="20"/>
                <w:szCs w:val="20"/>
                <w:lang w:eastAsia="es-ES"/>
              </w:rPr>
              <w:t>Supervisar el servicio cuando se producen modificaciones sustanciales del PIA</w:t>
            </w:r>
          </w:p>
        </w:tc>
        <w:tc>
          <w:tcPr>
            <w:tcW w:w="1936" w:type="pct"/>
            <w:tcBorders>
              <w:top w:val="single" w:sz="4" w:space="0" w:color="auto"/>
              <w:left w:val="single" w:sz="4" w:space="0" w:color="auto"/>
              <w:bottom w:val="single" w:sz="4" w:space="0" w:color="auto"/>
              <w:right w:val="single" w:sz="4" w:space="0" w:color="auto"/>
            </w:tcBorders>
            <w:noWrap/>
            <w:vAlign w:val="center"/>
          </w:tcPr>
          <w:p w14:paraId="4687E4FA" w14:textId="03143E7C" w:rsidR="009900F6" w:rsidRPr="009900F6" w:rsidRDefault="009900F6" w:rsidP="002E4A26">
            <w:pPr>
              <w:spacing w:after="0" w:line="240" w:lineRule="auto"/>
              <w:rPr>
                <w:rFonts w:eastAsiaTheme="minorHAnsi" w:cs="Arial"/>
                <w:color w:val="000000"/>
                <w:sz w:val="20"/>
                <w:szCs w:val="20"/>
                <w:lang w:eastAsia="es-ES"/>
              </w:rPr>
            </w:pPr>
            <w:r w:rsidRPr="009900F6">
              <w:rPr>
                <w:rFonts w:eastAsiaTheme="minorHAnsi" w:cs="Arial"/>
                <w:color w:val="000000"/>
                <w:sz w:val="20"/>
                <w:szCs w:val="20"/>
                <w:lang w:eastAsia="es-ES"/>
              </w:rPr>
              <w:t>Visita de valoración previa a la efectividad de la modificación del PIA, para supervisar su adecuada implementación.</w:t>
            </w:r>
          </w:p>
        </w:tc>
        <w:tc>
          <w:tcPr>
            <w:tcW w:w="565" w:type="pct"/>
            <w:tcBorders>
              <w:top w:val="single" w:sz="4" w:space="0" w:color="auto"/>
              <w:left w:val="single" w:sz="4" w:space="0" w:color="auto"/>
              <w:bottom w:val="single" w:sz="4" w:space="0" w:color="auto"/>
              <w:right w:val="single" w:sz="4" w:space="0" w:color="auto"/>
            </w:tcBorders>
            <w:vAlign w:val="center"/>
          </w:tcPr>
          <w:p w14:paraId="666835D1" w14:textId="77777777" w:rsidR="009900F6" w:rsidRPr="009900F6" w:rsidRDefault="009900F6" w:rsidP="002E4A26">
            <w:pPr>
              <w:spacing w:after="0" w:line="240" w:lineRule="auto"/>
              <w:rPr>
                <w:rFonts w:eastAsiaTheme="minorHAnsi" w:cs="Arial"/>
                <w:sz w:val="20"/>
                <w:szCs w:val="20"/>
                <w:lang w:eastAsia="es-ES"/>
              </w:rPr>
            </w:pPr>
            <w:r w:rsidRPr="009900F6">
              <w:rPr>
                <w:rFonts w:eastAsiaTheme="minorHAnsi" w:cs="Arial"/>
                <w:sz w:val="20"/>
                <w:szCs w:val="20"/>
                <w:lang w:eastAsia="es-ES"/>
              </w:rPr>
              <w:t>100</w:t>
            </w:r>
          </w:p>
        </w:tc>
      </w:tr>
      <w:tr w:rsidR="009900F6" w:rsidRPr="00360014" w14:paraId="13C3BF0C" w14:textId="77777777" w:rsidTr="00313771">
        <w:trPr>
          <w:trHeight w:val="19"/>
          <w:jc w:val="center"/>
        </w:trPr>
        <w:tc>
          <w:tcPr>
            <w:tcW w:w="2499" w:type="pct"/>
            <w:tcBorders>
              <w:top w:val="single" w:sz="4" w:space="0" w:color="auto"/>
              <w:left w:val="single" w:sz="4" w:space="0" w:color="auto"/>
              <w:bottom w:val="single" w:sz="4" w:space="0" w:color="auto"/>
              <w:right w:val="single" w:sz="4" w:space="0" w:color="auto"/>
            </w:tcBorders>
            <w:vAlign w:val="center"/>
          </w:tcPr>
          <w:p w14:paraId="096B3A04" w14:textId="77777777" w:rsidR="009900F6" w:rsidRPr="009900F6" w:rsidRDefault="009900F6" w:rsidP="002E4A26">
            <w:pPr>
              <w:spacing w:after="0" w:line="240" w:lineRule="auto"/>
              <w:rPr>
                <w:rFonts w:eastAsiaTheme="minorHAnsi" w:cs="Arial"/>
                <w:color w:val="000000"/>
                <w:sz w:val="20"/>
                <w:szCs w:val="20"/>
                <w:lang w:eastAsia="es-ES"/>
              </w:rPr>
            </w:pPr>
            <w:r w:rsidRPr="009900F6">
              <w:rPr>
                <w:rFonts w:eastAsiaTheme="minorHAnsi" w:cs="Arial"/>
                <w:color w:val="000000"/>
                <w:sz w:val="20"/>
                <w:szCs w:val="20"/>
                <w:lang w:eastAsia="es-ES"/>
              </w:rPr>
              <w:lastRenderedPageBreak/>
              <w:t>Coordinar con el ICASS el seguimiento del servicio.</w:t>
            </w:r>
          </w:p>
        </w:tc>
        <w:tc>
          <w:tcPr>
            <w:tcW w:w="1936" w:type="pct"/>
            <w:tcBorders>
              <w:top w:val="single" w:sz="4" w:space="0" w:color="auto"/>
              <w:left w:val="single" w:sz="4" w:space="0" w:color="auto"/>
              <w:bottom w:val="single" w:sz="4" w:space="0" w:color="auto"/>
              <w:right w:val="single" w:sz="4" w:space="0" w:color="auto"/>
            </w:tcBorders>
            <w:noWrap/>
            <w:vAlign w:val="center"/>
          </w:tcPr>
          <w:p w14:paraId="719D55DC" w14:textId="77777777" w:rsidR="009900F6" w:rsidRPr="009900F6" w:rsidRDefault="009900F6" w:rsidP="002E4A26">
            <w:pPr>
              <w:spacing w:after="0" w:line="240" w:lineRule="auto"/>
              <w:rPr>
                <w:rFonts w:eastAsiaTheme="minorHAnsi" w:cs="Arial"/>
                <w:color w:val="000000"/>
                <w:sz w:val="20"/>
                <w:szCs w:val="20"/>
                <w:lang w:eastAsia="es-ES"/>
              </w:rPr>
            </w:pPr>
            <w:r w:rsidRPr="009900F6">
              <w:rPr>
                <w:rFonts w:eastAsiaTheme="minorHAnsi" w:cs="Arial"/>
                <w:color w:val="000000"/>
                <w:sz w:val="20"/>
                <w:szCs w:val="20"/>
                <w:lang w:eastAsia="es-ES"/>
              </w:rPr>
              <w:t>Informe destinado al ICASS en relación a reclamaciones de los usuarios SAD presentadas por escrito ante esta entidad.</w:t>
            </w:r>
          </w:p>
        </w:tc>
        <w:tc>
          <w:tcPr>
            <w:tcW w:w="565" w:type="pct"/>
            <w:tcBorders>
              <w:top w:val="single" w:sz="4" w:space="0" w:color="auto"/>
              <w:left w:val="single" w:sz="4" w:space="0" w:color="auto"/>
              <w:bottom w:val="single" w:sz="4" w:space="0" w:color="auto"/>
              <w:right w:val="single" w:sz="4" w:space="0" w:color="auto"/>
            </w:tcBorders>
            <w:vAlign w:val="center"/>
          </w:tcPr>
          <w:p w14:paraId="3BF3D1C8" w14:textId="77777777" w:rsidR="009900F6" w:rsidRPr="009900F6" w:rsidRDefault="009900F6" w:rsidP="002E4A26">
            <w:pPr>
              <w:spacing w:after="0" w:line="240" w:lineRule="auto"/>
              <w:rPr>
                <w:rFonts w:eastAsiaTheme="minorHAnsi" w:cs="Arial"/>
                <w:sz w:val="20"/>
                <w:szCs w:val="20"/>
                <w:lang w:eastAsia="es-ES"/>
              </w:rPr>
            </w:pPr>
            <w:r w:rsidRPr="009900F6">
              <w:rPr>
                <w:rFonts w:eastAsiaTheme="minorHAnsi" w:cs="Arial"/>
                <w:sz w:val="20"/>
                <w:szCs w:val="20"/>
                <w:lang w:eastAsia="es-ES"/>
              </w:rPr>
              <w:t>15</w:t>
            </w:r>
          </w:p>
        </w:tc>
      </w:tr>
      <w:bookmarkEnd w:id="0"/>
    </w:tbl>
    <w:p w14:paraId="2F529332" w14:textId="16019F1B" w:rsidR="002E4A26" w:rsidRDefault="002E4A26" w:rsidP="007B3487">
      <w:pPr>
        <w:spacing w:after="0" w:line="240" w:lineRule="auto"/>
        <w:rPr>
          <w:rFonts w:cs="Arial"/>
          <w:b/>
          <w:sz w:val="20"/>
          <w:szCs w:val="20"/>
        </w:rPr>
      </w:pPr>
    </w:p>
    <w:p w14:paraId="6C141E8D" w14:textId="77777777" w:rsidR="00D7003D" w:rsidRDefault="00D7003D" w:rsidP="00D7003D">
      <w:pPr>
        <w:spacing w:line="240" w:lineRule="auto"/>
        <w:rPr>
          <w:rFonts w:cs="Arial"/>
          <w:b/>
          <w:sz w:val="20"/>
          <w:szCs w:val="20"/>
        </w:rPr>
      </w:pPr>
    </w:p>
    <w:p w14:paraId="2C1F56B3" w14:textId="77777777" w:rsidR="00D7003D" w:rsidRDefault="00D7003D" w:rsidP="00D7003D">
      <w:pPr>
        <w:spacing w:line="240" w:lineRule="auto"/>
        <w:rPr>
          <w:rFonts w:cs="Arial"/>
          <w:b/>
          <w:sz w:val="20"/>
          <w:szCs w:val="20"/>
        </w:rPr>
      </w:pPr>
    </w:p>
    <w:p w14:paraId="5AE4FE82" w14:textId="2031A8A4" w:rsidR="00D7003D" w:rsidRDefault="00D7003D" w:rsidP="00D7003D">
      <w:pPr>
        <w:spacing w:line="240" w:lineRule="auto"/>
        <w:rPr>
          <w:rFonts w:cs="Arial"/>
          <w:b/>
          <w:sz w:val="20"/>
          <w:szCs w:val="20"/>
        </w:rPr>
      </w:pPr>
      <w:r>
        <w:rPr>
          <w:rFonts w:cs="Arial"/>
          <w:b/>
          <w:sz w:val="20"/>
          <w:szCs w:val="20"/>
        </w:rPr>
        <w:t>2.1.2.- Teleasistencia Domiciliaria (TAD)</w:t>
      </w:r>
    </w:p>
    <w:p w14:paraId="32BAA178" w14:textId="77777777" w:rsidR="00D7003D" w:rsidRPr="000F6F14" w:rsidRDefault="00D7003D" w:rsidP="00D7003D">
      <w:pPr>
        <w:spacing w:line="240" w:lineRule="auto"/>
        <w:jc w:val="both"/>
        <w:rPr>
          <w:rStyle w:val="Textoennegrita"/>
          <w:b w:val="0"/>
        </w:rPr>
      </w:pPr>
      <w:r w:rsidRPr="00AE78B4">
        <w:rPr>
          <w:rStyle w:val="Textoennegrita"/>
        </w:rPr>
        <w:t xml:space="preserve">Sector: </w:t>
      </w:r>
      <w:r w:rsidRPr="000F6F14">
        <w:rPr>
          <w:rStyle w:val="Textoennegrita"/>
          <w:b w:val="0"/>
        </w:rPr>
        <w:t>Social</w:t>
      </w:r>
    </w:p>
    <w:p w14:paraId="72249F1A" w14:textId="77777777" w:rsidR="008C045C" w:rsidRPr="000F6F14" w:rsidRDefault="008C045C" w:rsidP="008C045C">
      <w:pPr>
        <w:spacing w:line="240" w:lineRule="auto"/>
        <w:jc w:val="both"/>
        <w:rPr>
          <w:rStyle w:val="Textoennegrita"/>
          <w:b w:val="0"/>
        </w:rPr>
      </w:pPr>
      <w:r w:rsidRPr="00AE78B4">
        <w:rPr>
          <w:rStyle w:val="Textoennegrita"/>
        </w:rPr>
        <w:t xml:space="preserve">Tipo: </w:t>
      </w:r>
      <w:r w:rsidRPr="000F6F14">
        <w:rPr>
          <w:rStyle w:val="Textoennegrita"/>
          <w:b w:val="0"/>
        </w:rPr>
        <w:t>Propia</w:t>
      </w:r>
    </w:p>
    <w:p w14:paraId="3CD1409A" w14:textId="77777777" w:rsidR="00D7003D" w:rsidRPr="000F6F14" w:rsidRDefault="00D7003D" w:rsidP="00D7003D">
      <w:pPr>
        <w:spacing w:line="240" w:lineRule="auto"/>
        <w:jc w:val="both"/>
        <w:rPr>
          <w:rStyle w:val="Textoennegrita"/>
          <w:b w:val="0"/>
        </w:rPr>
      </w:pPr>
      <w:r w:rsidRPr="00AE78B4">
        <w:rPr>
          <w:rStyle w:val="Textoennegrita"/>
        </w:rPr>
        <w:t xml:space="preserve">Función: </w:t>
      </w:r>
      <w:r w:rsidRPr="000F6F14">
        <w:rPr>
          <w:rStyle w:val="Textoennegrita"/>
          <w:b w:val="0"/>
        </w:rPr>
        <w:t>Otros</w:t>
      </w:r>
    </w:p>
    <w:p w14:paraId="42A81CC7" w14:textId="77777777" w:rsidR="00D7003D" w:rsidRPr="000F6F14" w:rsidRDefault="00D7003D" w:rsidP="00D7003D">
      <w:pPr>
        <w:spacing w:line="240" w:lineRule="auto"/>
        <w:jc w:val="both"/>
        <w:rPr>
          <w:rStyle w:val="Textoennegrita"/>
          <w:b w:val="0"/>
        </w:rPr>
      </w:pPr>
      <w:r w:rsidRPr="00AE78B4">
        <w:rPr>
          <w:rStyle w:val="Textoennegrita"/>
        </w:rPr>
        <w:t>Lugar de desarrollo de la actividad</w:t>
      </w:r>
      <w:r w:rsidRPr="000F6F14">
        <w:rPr>
          <w:rStyle w:val="Textoennegrita"/>
          <w:b w:val="0"/>
        </w:rPr>
        <w:t>: Cantabria</w:t>
      </w:r>
    </w:p>
    <w:p w14:paraId="4664C70C" w14:textId="77777777" w:rsidR="00D7003D" w:rsidRDefault="00D7003D" w:rsidP="00D7003D">
      <w:pPr>
        <w:jc w:val="both"/>
        <w:rPr>
          <w:b/>
          <w:lang w:eastAsia="es-ES"/>
        </w:rPr>
      </w:pPr>
      <w:r>
        <w:rPr>
          <w:rFonts w:cs="Arial"/>
          <w:b/>
          <w:lang w:eastAsia="es-ES"/>
        </w:rPr>
        <w:t>A. Descripción detallada de la actividad prevista:</w:t>
      </w:r>
    </w:p>
    <w:p w14:paraId="2334FF83" w14:textId="77777777" w:rsidR="00D7003D" w:rsidRDefault="00D7003D" w:rsidP="00D7003D">
      <w:pPr>
        <w:jc w:val="both"/>
        <w:rPr>
          <w:rFonts w:cs="Arial"/>
          <w:sz w:val="20"/>
          <w:szCs w:val="20"/>
        </w:rPr>
      </w:pPr>
      <w:r>
        <w:rPr>
          <w:rFonts w:cs="Arial"/>
          <w:sz w:val="20"/>
          <w:szCs w:val="20"/>
        </w:rPr>
        <w:t xml:space="preserve">La </w:t>
      </w:r>
      <w:r>
        <w:rPr>
          <w:rFonts w:cs="Arial"/>
          <w:b/>
          <w:sz w:val="20"/>
          <w:szCs w:val="20"/>
        </w:rPr>
        <w:t>FCSBS</w:t>
      </w:r>
      <w:r>
        <w:rPr>
          <w:rFonts w:cs="Arial"/>
          <w:sz w:val="20"/>
          <w:szCs w:val="20"/>
        </w:rPr>
        <w:t xml:space="preserve">, como hemos indicado en el punto anterior, actúa como unidad encargada del seguimiento y ejecución del contrato del Servicio de Teleasistencia Domiciliaria y del Servicio de Ayuda a Domicilio del Sistema para la Autonomía y Atención a la Dependencia de la Comunidad Autónoma de Cantabria. La Fundación realiza la supervisión y seguimiento del servicio </w:t>
      </w:r>
      <w:r>
        <w:rPr>
          <w:rFonts w:cs="Arial"/>
          <w:iCs/>
          <w:sz w:val="20"/>
          <w:szCs w:val="20"/>
        </w:rPr>
        <w:t>de Teleasistencia domiciliaria</w:t>
      </w:r>
      <w:r>
        <w:rPr>
          <w:rFonts w:cs="Arial"/>
          <w:sz w:val="20"/>
          <w:szCs w:val="20"/>
        </w:rPr>
        <w:t>, servicio prestado por la empresa SERVICIOS DE TELEASISTENCIA S.A., empresa que resultó adjudicataria del concurso realizado por el ICASS.</w:t>
      </w:r>
    </w:p>
    <w:p w14:paraId="433B0A80" w14:textId="77777777" w:rsidR="00D7003D" w:rsidRDefault="00D7003D" w:rsidP="00D7003D">
      <w:pPr>
        <w:autoSpaceDE w:val="0"/>
        <w:autoSpaceDN w:val="0"/>
        <w:adjustRightInd w:val="0"/>
        <w:spacing w:after="0"/>
        <w:jc w:val="both"/>
        <w:rPr>
          <w:rFonts w:cs="Arial"/>
          <w:iCs/>
          <w:sz w:val="20"/>
          <w:szCs w:val="20"/>
        </w:rPr>
      </w:pPr>
      <w:r>
        <w:rPr>
          <w:rFonts w:cs="Arial"/>
          <w:iCs/>
          <w:sz w:val="20"/>
          <w:szCs w:val="20"/>
        </w:rPr>
        <w:t xml:space="preserve">El Servicio de Teleasistencia viene recogido en la </w:t>
      </w:r>
      <w:r>
        <w:rPr>
          <w:rFonts w:cs="Arial"/>
          <w:i/>
          <w:iCs/>
          <w:sz w:val="20"/>
          <w:szCs w:val="20"/>
        </w:rPr>
        <w:t>Ley 39/2006, de 14 de diciembre, de Promoción de la Autonomía Personal y Atención a las personas en situación de dependencia</w:t>
      </w:r>
      <w:r>
        <w:rPr>
          <w:rFonts w:cs="Arial"/>
          <w:iCs/>
          <w:sz w:val="20"/>
          <w:szCs w:val="20"/>
        </w:rPr>
        <w:t xml:space="preserve"> en su artículo 22 y en el artículo 27,2, A) 4º de la </w:t>
      </w:r>
      <w:r>
        <w:rPr>
          <w:rFonts w:cs="Arial"/>
          <w:i/>
          <w:sz w:val="20"/>
          <w:szCs w:val="20"/>
          <w:lang w:eastAsia="es-ES"/>
        </w:rPr>
        <w:t>Ley de Cantabria 2/2007, de 27 de Marzo, de Derechos y Servicios Sociales</w:t>
      </w:r>
      <w:r>
        <w:rPr>
          <w:rFonts w:cs="Arial"/>
          <w:iCs/>
          <w:sz w:val="20"/>
          <w:szCs w:val="20"/>
        </w:rPr>
        <w:t xml:space="preserve">, que lo describe como un servicio que, mediante un sistema bidireccional de comunicación ininterrumpida, permite a las personas mantener contacto, a través de diferentes medios tecnológicos, con un centro de atención capaz de prestar una respuesta inmediata ante situaciones de emergencia, o de inseguridad, soledad y aislamiento, y al centro de comunicación atender y conocer el estado de la persona usuaria. </w:t>
      </w:r>
    </w:p>
    <w:p w14:paraId="4B0E9608" w14:textId="77777777" w:rsidR="00D7003D" w:rsidRDefault="00D7003D" w:rsidP="00D7003D">
      <w:pPr>
        <w:autoSpaceDE w:val="0"/>
        <w:autoSpaceDN w:val="0"/>
        <w:adjustRightInd w:val="0"/>
        <w:spacing w:after="0"/>
        <w:jc w:val="both"/>
        <w:rPr>
          <w:rFonts w:cs="Arial"/>
          <w:iCs/>
          <w:sz w:val="20"/>
          <w:szCs w:val="20"/>
        </w:rPr>
      </w:pPr>
    </w:p>
    <w:p w14:paraId="099EA054" w14:textId="77777777" w:rsidR="00D7003D" w:rsidRDefault="00D7003D" w:rsidP="00D7003D">
      <w:pPr>
        <w:jc w:val="both"/>
        <w:rPr>
          <w:rFonts w:cs="Arial"/>
          <w:b/>
        </w:rPr>
      </w:pPr>
      <w:r>
        <w:rPr>
          <w:rFonts w:cs="Arial"/>
          <w:b/>
        </w:rPr>
        <w:t>B. Recursos humanos a emplear en la actividad:</w:t>
      </w:r>
    </w:p>
    <w:p w14:paraId="25796DD1" w14:textId="25E31C9D" w:rsidR="00D7003D" w:rsidRDefault="00D7003D" w:rsidP="00D7003D">
      <w:pPr>
        <w:jc w:val="both"/>
        <w:rPr>
          <w:rFonts w:cs="Arial"/>
          <w:sz w:val="20"/>
          <w:szCs w:val="20"/>
        </w:rPr>
      </w:pPr>
      <w:r>
        <w:rPr>
          <w:rFonts w:cs="Arial"/>
          <w:sz w:val="20"/>
          <w:szCs w:val="20"/>
        </w:rPr>
        <w:t>La FCSBS dispone para el desarrollo del conjunto de las actividades de Apoyo a la Autonomía Personal</w:t>
      </w:r>
      <w:r w:rsidR="008C045C">
        <w:rPr>
          <w:rFonts w:cs="Arial"/>
          <w:sz w:val="20"/>
          <w:szCs w:val="20"/>
        </w:rPr>
        <w:t xml:space="preserve"> y Prevención de la Dependencia</w:t>
      </w:r>
      <w:r>
        <w:rPr>
          <w:rFonts w:cs="Arial"/>
          <w:sz w:val="20"/>
          <w:szCs w:val="20"/>
        </w:rPr>
        <w:t xml:space="preserve"> el entorno familiar del personal descrito en la actividad 2.1</w:t>
      </w:r>
    </w:p>
    <w:p w14:paraId="3E76A05A" w14:textId="77777777" w:rsidR="00D7003D" w:rsidRDefault="00D7003D" w:rsidP="00D7003D">
      <w:pPr>
        <w:jc w:val="both"/>
        <w:rPr>
          <w:rFonts w:cs="Arial"/>
          <w:b/>
        </w:rPr>
      </w:pPr>
      <w:r>
        <w:rPr>
          <w:rFonts w:cs="Arial"/>
          <w:b/>
        </w:rPr>
        <w:t>C. Beneficiarios y/o usuarios de la actividad</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21"/>
        <w:gridCol w:w="1138"/>
        <w:gridCol w:w="1518"/>
      </w:tblGrid>
      <w:tr w:rsidR="00D7003D" w14:paraId="2D9CF162" w14:textId="77777777" w:rsidTr="00D7003D">
        <w:trPr>
          <w:trHeight w:val="253"/>
          <w:jc w:val="center"/>
        </w:trPr>
        <w:tc>
          <w:tcPr>
            <w:tcW w:w="3444"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F263BA" w14:textId="77777777" w:rsidR="00D7003D" w:rsidRDefault="00D7003D">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8E8B7E7" w14:textId="77777777" w:rsidR="00D7003D" w:rsidRDefault="00D7003D">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Número</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2E3F0E2" w14:textId="77777777" w:rsidR="00D7003D" w:rsidRDefault="00D7003D">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D7003D" w14:paraId="53D5F226" w14:textId="77777777" w:rsidTr="00D7003D">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50A00" w14:textId="77777777" w:rsidR="00D7003D" w:rsidRDefault="00D7003D">
            <w:pPr>
              <w:spacing w:after="0" w:line="240" w:lineRule="auto"/>
              <w:rPr>
                <w:rFonts w:eastAsia="Times New Roman" w:cs="Arial"/>
                <w:b/>
                <w:color w:val="000000"/>
                <w:sz w:val="20"/>
                <w:szCs w:val="20"/>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D9432" w14:textId="77777777" w:rsidR="00D7003D" w:rsidRDefault="00D7003D">
            <w:pPr>
              <w:spacing w:after="0" w:line="240" w:lineRule="auto"/>
              <w:rPr>
                <w:rFonts w:eastAsia="Times New Roman" w:cs="Arial"/>
                <w:color w:val="000000"/>
                <w:sz w:val="20"/>
                <w:szCs w:val="20"/>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AEEBF" w14:textId="77777777" w:rsidR="00D7003D" w:rsidRDefault="00D7003D">
            <w:pPr>
              <w:spacing w:after="0" w:line="240" w:lineRule="auto"/>
              <w:rPr>
                <w:rFonts w:eastAsia="Times New Roman" w:cs="Arial"/>
                <w:color w:val="000000"/>
                <w:sz w:val="20"/>
                <w:szCs w:val="20"/>
                <w:lang w:eastAsia="es-ES"/>
              </w:rPr>
            </w:pPr>
          </w:p>
        </w:tc>
      </w:tr>
      <w:tr w:rsidR="00D7003D" w14:paraId="1BFDC271" w14:textId="77777777" w:rsidTr="00D7003D">
        <w:trPr>
          <w:trHeight w:val="20"/>
          <w:jc w:val="center"/>
        </w:trPr>
        <w:tc>
          <w:tcPr>
            <w:tcW w:w="3444" w:type="pct"/>
            <w:tcBorders>
              <w:top w:val="single" w:sz="4" w:space="0" w:color="auto"/>
              <w:left w:val="single" w:sz="4" w:space="0" w:color="auto"/>
              <w:bottom w:val="single" w:sz="4" w:space="0" w:color="auto"/>
              <w:right w:val="single" w:sz="4" w:space="0" w:color="auto"/>
            </w:tcBorders>
            <w:noWrap/>
            <w:vAlign w:val="center"/>
            <w:hideMark/>
          </w:tcPr>
          <w:p w14:paraId="51B770B3" w14:textId="77777777" w:rsidR="00D7003D" w:rsidRDefault="00D7003D">
            <w:pPr>
              <w:spacing w:after="0" w:line="240" w:lineRule="auto"/>
              <w:jc w:val="both"/>
              <w:rPr>
                <w:rFonts w:cs="Arial"/>
                <w:color w:val="000000"/>
                <w:sz w:val="20"/>
                <w:szCs w:val="20"/>
                <w:lang w:eastAsia="es-ES"/>
              </w:rPr>
            </w:pPr>
            <w:r>
              <w:rPr>
                <w:rFonts w:cs="Arial"/>
                <w:color w:val="000000"/>
                <w:sz w:val="20"/>
                <w:szCs w:val="20"/>
                <w:lang w:val="es-ES_tradnl"/>
              </w:rPr>
              <w:t>Personas físicas</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056B5527" w14:textId="77777777" w:rsidR="00D7003D" w:rsidRDefault="00D7003D">
            <w:pPr>
              <w:spacing w:after="0" w:line="240" w:lineRule="auto"/>
              <w:jc w:val="center"/>
              <w:rPr>
                <w:rFonts w:cs="Arial"/>
                <w:sz w:val="20"/>
                <w:szCs w:val="20"/>
                <w:lang w:eastAsia="es-ES"/>
              </w:rPr>
            </w:pPr>
            <w:r>
              <w:rPr>
                <w:rFonts w:cs="Arial"/>
                <w:sz w:val="20"/>
                <w:szCs w:val="20"/>
                <w:lang w:eastAsia="es-ES"/>
              </w:rPr>
              <w:t>3.700</w:t>
            </w:r>
          </w:p>
        </w:tc>
        <w:tc>
          <w:tcPr>
            <w:tcW w:w="848" w:type="pct"/>
            <w:tcBorders>
              <w:top w:val="single" w:sz="4" w:space="0" w:color="auto"/>
              <w:left w:val="single" w:sz="4" w:space="0" w:color="auto"/>
              <w:bottom w:val="single" w:sz="4" w:space="0" w:color="auto"/>
              <w:right w:val="single" w:sz="4" w:space="0" w:color="auto"/>
            </w:tcBorders>
            <w:vAlign w:val="center"/>
          </w:tcPr>
          <w:p w14:paraId="01AE6FA5" w14:textId="77777777" w:rsidR="00D7003D" w:rsidRDefault="00D7003D">
            <w:pPr>
              <w:spacing w:after="0" w:line="240" w:lineRule="auto"/>
              <w:jc w:val="center"/>
              <w:rPr>
                <w:rFonts w:cs="Arial"/>
                <w:sz w:val="20"/>
                <w:szCs w:val="20"/>
                <w:lang w:eastAsia="es-ES"/>
              </w:rPr>
            </w:pPr>
          </w:p>
        </w:tc>
      </w:tr>
      <w:tr w:rsidR="00D7003D" w14:paraId="4F340665" w14:textId="77777777" w:rsidTr="00D7003D">
        <w:trPr>
          <w:trHeight w:val="20"/>
          <w:jc w:val="center"/>
        </w:trPr>
        <w:tc>
          <w:tcPr>
            <w:tcW w:w="3444" w:type="pct"/>
            <w:tcBorders>
              <w:top w:val="single" w:sz="4" w:space="0" w:color="auto"/>
              <w:left w:val="single" w:sz="4" w:space="0" w:color="auto"/>
              <w:bottom w:val="single" w:sz="4" w:space="0" w:color="auto"/>
              <w:right w:val="single" w:sz="4" w:space="0" w:color="auto"/>
            </w:tcBorders>
            <w:vAlign w:val="center"/>
            <w:hideMark/>
          </w:tcPr>
          <w:p w14:paraId="7119370D" w14:textId="77777777" w:rsidR="00D7003D" w:rsidRDefault="00D7003D">
            <w:pPr>
              <w:spacing w:after="0" w:line="240" w:lineRule="auto"/>
              <w:rPr>
                <w:rFonts w:cs="Arial"/>
                <w:color w:val="000000"/>
                <w:sz w:val="20"/>
                <w:szCs w:val="20"/>
                <w:lang w:eastAsia="es-ES"/>
              </w:rPr>
            </w:pPr>
            <w:r>
              <w:rPr>
                <w:rFonts w:cs="Arial"/>
                <w:color w:val="000000"/>
                <w:sz w:val="20"/>
                <w:szCs w:val="20"/>
                <w:lang w:val="es-ES_tradnl"/>
              </w:rPr>
              <w:t>Personas jurídicas</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6F61E1EF" w14:textId="77777777" w:rsidR="00D7003D" w:rsidRDefault="00D7003D">
            <w:pPr>
              <w:spacing w:after="0" w:line="240" w:lineRule="auto"/>
              <w:jc w:val="center"/>
              <w:rPr>
                <w:rFonts w:cs="Arial"/>
                <w:color w:val="000000"/>
                <w:sz w:val="20"/>
                <w:szCs w:val="20"/>
                <w:lang w:eastAsia="es-ES"/>
              </w:rPr>
            </w:pPr>
            <w:r>
              <w:rPr>
                <w:rFonts w:cs="Arial"/>
                <w:color w:val="000000"/>
                <w:sz w:val="20"/>
                <w:szCs w:val="20"/>
                <w:lang w:eastAsia="es-ES"/>
              </w:rPr>
              <w:t>-</w:t>
            </w:r>
          </w:p>
        </w:tc>
        <w:tc>
          <w:tcPr>
            <w:tcW w:w="848" w:type="pct"/>
            <w:tcBorders>
              <w:top w:val="single" w:sz="4" w:space="0" w:color="auto"/>
              <w:left w:val="single" w:sz="4" w:space="0" w:color="auto"/>
              <w:bottom w:val="single" w:sz="4" w:space="0" w:color="auto"/>
              <w:right w:val="single" w:sz="4" w:space="0" w:color="auto"/>
            </w:tcBorders>
            <w:vAlign w:val="center"/>
          </w:tcPr>
          <w:p w14:paraId="1925838A" w14:textId="77777777" w:rsidR="00D7003D" w:rsidRDefault="00D7003D">
            <w:pPr>
              <w:spacing w:after="0" w:line="240" w:lineRule="auto"/>
              <w:jc w:val="center"/>
              <w:rPr>
                <w:rFonts w:cs="Arial"/>
                <w:sz w:val="20"/>
                <w:szCs w:val="20"/>
                <w:lang w:eastAsia="es-ES"/>
              </w:rPr>
            </w:pPr>
          </w:p>
        </w:tc>
      </w:tr>
    </w:tbl>
    <w:p w14:paraId="19E6328D" w14:textId="77777777" w:rsidR="00D7003D" w:rsidRDefault="00D7003D" w:rsidP="00D7003D">
      <w:pPr>
        <w:jc w:val="both"/>
        <w:rPr>
          <w:rFonts w:cs="Arial"/>
          <w:sz w:val="20"/>
          <w:szCs w:val="20"/>
        </w:rPr>
      </w:pPr>
    </w:p>
    <w:p w14:paraId="69E77D97" w14:textId="77777777" w:rsidR="00D7003D" w:rsidRDefault="00D7003D" w:rsidP="00D7003D">
      <w:pPr>
        <w:jc w:val="both"/>
        <w:rPr>
          <w:rFonts w:cs="Arial"/>
          <w:b/>
        </w:rPr>
      </w:pPr>
    </w:p>
    <w:p w14:paraId="10F3BE81" w14:textId="77777777" w:rsidR="00D7003D" w:rsidRDefault="00D7003D" w:rsidP="00D7003D">
      <w:pPr>
        <w:jc w:val="both"/>
        <w:rPr>
          <w:rFonts w:cs="Arial"/>
          <w:b/>
        </w:rPr>
      </w:pPr>
    </w:p>
    <w:p w14:paraId="3E2253CB" w14:textId="77777777" w:rsidR="00D7003D" w:rsidRDefault="00D7003D" w:rsidP="00D7003D">
      <w:pPr>
        <w:jc w:val="both"/>
        <w:rPr>
          <w:rFonts w:cs="Arial"/>
          <w:b/>
        </w:rPr>
      </w:pPr>
    </w:p>
    <w:p w14:paraId="7073A945" w14:textId="77777777" w:rsidR="00D7003D" w:rsidRDefault="00D7003D" w:rsidP="00D7003D">
      <w:pPr>
        <w:jc w:val="both"/>
        <w:rPr>
          <w:rFonts w:cs="Arial"/>
          <w:b/>
        </w:rPr>
      </w:pPr>
    </w:p>
    <w:p w14:paraId="2F2E073E" w14:textId="45F55967" w:rsidR="00D7003D" w:rsidRDefault="00D7003D" w:rsidP="00D7003D">
      <w:pPr>
        <w:jc w:val="both"/>
        <w:rPr>
          <w:rFonts w:cs="Arial"/>
          <w:b/>
        </w:rPr>
      </w:pPr>
      <w:r>
        <w:rPr>
          <w:rFonts w:cs="Arial"/>
          <w:b/>
        </w:rPr>
        <w:t>D. Objetivos e indicadores de la realización de la actividad</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15"/>
        <w:gridCol w:w="6253"/>
        <w:gridCol w:w="468"/>
      </w:tblGrid>
      <w:tr w:rsidR="00D7003D" w14:paraId="11DB2C0E" w14:textId="77777777" w:rsidTr="00D7003D">
        <w:trPr>
          <w:trHeight w:val="253"/>
          <w:jc w:val="center"/>
        </w:trPr>
        <w:tc>
          <w:tcPr>
            <w:tcW w:w="2107"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D89BF6" w14:textId="77777777" w:rsidR="00D7003D" w:rsidRDefault="00D7003D">
            <w:pPr>
              <w:spacing w:after="0" w:line="240" w:lineRule="auto"/>
              <w:jc w:val="center"/>
              <w:rPr>
                <w:rFonts w:eastAsia="Times New Roman" w:cs="Arial"/>
                <w:b/>
                <w:color w:val="000000"/>
                <w:sz w:val="20"/>
                <w:szCs w:val="20"/>
                <w:lang w:eastAsia="es-ES"/>
              </w:rPr>
            </w:pPr>
            <w:r>
              <w:rPr>
                <w:rFonts w:cs="Arial"/>
                <w:b/>
                <w:sz w:val="20"/>
                <w:szCs w:val="20"/>
              </w:rPr>
              <w:t>Objetivo</w:t>
            </w:r>
          </w:p>
        </w:tc>
        <w:tc>
          <w:tcPr>
            <w:tcW w:w="204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5F3" w14:textId="77777777" w:rsidR="00D7003D" w:rsidRDefault="00D7003D">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93C435" w14:textId="77777777" w:rsidR="00D7003D" w:rsidRDefault="00D7003D">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D7003D" w14:paraId="0C064EE5" w14:textId="77777777" w:rsidTr="00D7003D">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5BFDF" w14:textId="77777777" w:rsidR="00D7003D" w:rsidRDefault="00D7003D">
            <w:pPr>
              <w:spacing w:after="0" w:line="240" w:lineRule="auto"/>
              <w:rPr>
                <w:rFonts w:eastAsia="Times New Roman" w:cs="Arial"/>
                <w:b/>
                <w:color w:val="000000"/>
                <w:sz w:val="20"/>
                <w:szCs w:val="20"/>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E9CFC" w14:textId="77777777" w:rsidR="00D7003D" w:rsidRDefault="00D7003D">
            <w:pPr>
              <w:spacing w:after="0" w:line="240" w:lineRule="auto"/>
              <w:rPr>
                <w:rFonts w:eastAsia="Times New Roman" w:cs="Arial"/>
                <w:color w:val="000000"/>
                <w:sz w:val="20"/>
                <w:szCs w:val="20"/>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95A9E" w14:textId="77777777" w:rsidR="00D7003D" w:rsidRDefault="00D7003D">
            <w:pPr>
              <w:spacing w:after="0" w:line="240" w:lineRule="auto"/>
              <w:rPr>
                <w:rFonts w:eastAsia="Times New Roman" w:cs="Arial"/>
                <w:color w:val="000000"/>
                <w:sz w:val="20"/>
                <w:szCs w:val="20"/>
                <w:lang w:eastAsia="es-ES"/>
              </w:rPr>
            </w:pPr>
          </w:p>
        </w:tc>
      </w:tr>
      <w:tr w:rsidR="00D7003D" w14:paraId="6C23B623" w14:textId="77777777" w:rsidTr="00D7003D">
        <w:trPr>
          <w:trHeight w:val="20"/>
          <w:jc w:val="center"/>
        </w:trPr>
        <w:tc>
          <w:tcPr>
            <w:tcW w:w="2107" w:type="pct"/>
            <w:tcBorders>
              <w:top w:val="single" w:sz="4" w:space="0" w:color="auto"/>
              <w:left w:val="single" w:sz="4" w:space="0" w:color="auto"/>
              <w:bottom w:val="single" w:sz="4" w:space="0" w:color="auto"/>
              <w:right w:val="single" w:sz="4" w:space="0" w:color="auto"/>
            </w:tcBorders>
            <w:noWrap/>
            <w:vAlign w:val="center"/>
            <w:hideMark/>
          </w:tcPr>
          <w:p w14:paraId="690D6574" w14:textId="77777777" w:rsidR="00D7003D" w:rsidRDefault="00D7003D">
            <w:pPr>
              <w:spacing w:after="0" w:line="240" w:lineRule="auto"/>
              <w:jc w:val="both"/>
              <w:rPr>
                <w:rFonts w:cs="Arial"/>
                <w:color w:val="000000"/>
                <w:sz w:val="20"/>
                <w:szCs w:val="20"/>
                <w:lang w:eastAsia="es-ES"/>
              </w:rPr>
            </w:pPr>
            <w:r>
              <w:rPr>
                <w:color w:val="000000"/>
                <w:sz w:val="20"/>
                <w:szCs w:val="20"/>
                <w:lang w:val="es-ES_tradnl"/>
              </w:rPr>
              <w:t>Realizar el seguimiento y la supervisión del servicio.</w:t>
            </w:r>
          </w:p>
        </w:tc>
        <w:tc>
          <w:tcPr>
            <w:tcW w:w="2046" w:type="pct"/>
            <w:tcBorders>
              <w:top w:val="single" w:sz="4" w:space="0" w:color="auto"/>
              <w:left w:val="single" w:sz="4" w:space="0" w:color="auto"/>
              <w:bottom w:val="single" w:sz="4" w:space="0" w:color="auto"/>
              <w:right w:val="single" w:sz="4" w:space="0" w:color="auto"/>
            </w:tcBorders>
            <w:noWrap/>
            <w:vAlign w:val="center"/>
            <w:hideMark/>
          </w:tcPr>
          <w:p w14:paraId="41FA112C" w14:textId="77777777" w:rsidR="00D7003D" w:rsidRDefault="00D7003D">
            <w:pPr>
              <w:spacing w:after="0" w:line="240" w:lineRule="auto"/>
              <w:jc w:val="both"/>
              <w:rPr>
                <w:rFonts w:cs="Arial"/>
                <w:color w:val="000000"/>
                <w:sz w:val="20"/>
                <w:szCs w:val="20"/>
                <w:lang w:eastAsia="es-ES"/>
              </w:rPr>
            </w:pPr>
            <w:r>
              <w:rPr>
                <w:color w:val="000000"/>
                <w:sz w:val="20"/>
                <w:szCs w:val="20"/>
              </w:rPr>
              <w:t>V</w:t>
            </w:r>
            <w:r>
              <w:rPr>
                <w:color w:val="000000"/>
                <w:sz w:val="20"/>
                <w:szCs w:val="20"/>
                <w:lang w:val="es-ES_tradnl"/>
              </w:rPr>
              <w:t>isitas de seguimiento de los técnicos del Dpto. de Dependencia de la FCSBS, a los domicilios de los usuarios que reciben este servicio conjuntamente con el de ayuda a domicilio</w:t>
            </w:r>
          </w:p>
        </w:tc>
        <w:tc>
          <w:tcPr>
            <w:tcW w:w="847" w:type="pct"/>
            <w:tcBorders>
              <w:top w:val="single" w:sz="4" w:space="0" w:color="auto"/>
              <w:left w:val="single" w:sz="4" w:space="0" w:color="auto"/>
              <w:bottom w:val="single" w:sz="4" w:space="0" w:color="auto"/>
              <w:right w:val="single" w:sz="4" w:space="0" w:color="auto"/>
            </w:tcBorders>
            <w:vAlign w:val="center"/>
            <w:hideMark/>
          </w:tcPr>
          <w:p w14:paraId="31718C64" w14:textId="77777777" w:rsidR="00D7003D" w:rsidRDefault="00D7003D">
            <w:pPr>
              <w:spacing w:after="0" w:line="240" w:lineRule="auto"/>
              <w:jc w:val="center"/>
              <w:rPr>
                <w:rFonts w:cs="Arial"/>
                <w:sz w:val="20"/>
                <w:szCs w:val="20"/>
                <w:lang w:eastAsia="es-ES"/>
              </w:rPr>
            </w:pPr>
            <w:r>
              <w:rPr>
                <w:sz w:val="20"/>
                <w:szCs w:val="20"/>
                <w:lang w:val="es-ES_tradnl"/>
              </w:rPr>
              <w:t>550</w:t>
            </w:r>
          </w:p>
        </w:tc>
      </w:tr>
      <w:tr w:rsidR="00D7003D" w14:paraId="769B113F" w14:textId="77777777" w:rsidTr="00D7003D">
        <w:trPr>
          <w:trHeight w:val="20"/>
          <w:jc w:val="center"/>
        </w:trPr>
        <w:tc>
          <w:tcPr>
            <w:tcW w:w="2107" w:type="pct"/>
            <w:tcBorders>
              <w:top w:val="single" w:sz="4" w:space="0" w:color="auto"/>
              <w:left w:val="single" w:sz="4" w:space="0" w:color="auto"/>
              <w:bottom w:val="single" w:sz="4" w:space="0" w:color="auto"/>
              <w:right w:val="single" w:sz="4" w:space="0" w:color="auto"/>
            </w:tcBorders>
            <w:vAlign w:val="center"/>
            <w:hideMark/>
          </w:tcPr>
          <w:p w14:paraId="310F4671" w14:textId="77777777" w:rsidR="00D7003D" w:rsidRDefault="00D7003D">
            <w:pPr>
              <w:spacing w:after="0" w:line="240" w:lineRule="auto"/>
              <w:rPr>
                <w:rFonts w:cs="Arial"/>
                <w:color w:val="000000"/>
                <w:sz w:val="20"/>
                <w:szCs w:val="20"/>
                <w:lang w:eastAsia="es-ES"/>
              </w:rPr>
            </w:pPr>
            <w:r>
              <w:rPr>
                <w:rFonts w:cs="Arial"/>
                <w:sz w:val="20"/>
                <w:szCs w:val="20"/>
              </w:rPr>
              <w:t>Coordinar técnicamente con la empresa prestadora del servicio.</w:t>
            </w:r>
          </w:p>
        </w:tc>
        <w:tc>
          <w:tcPr>
            <w:tcW w:w="2046" w:type="pct"/>
            <w:tcBorders>
              <w:top w:val="single" w:sz="4" w:space="0" w:color="auto"/>
              <w:left w:val="single" w:sz="4" w:space="0" w:color="auto"/>
              <w:bottom w:val="single" w:sz="4" w:space="0" w:color="auto"/>
              <w:right w:val="single" w:sz="4" w:space="0" w:color="auto"/>
            </w:tcBorders>
            <w:noWrap/>
            <w:vAlign w:val="center"/>
            <w:hideMark/>
          </w:tcPr>
          <w:p w14:paraId="320E1BEB" w14:textId="77777777" w:rsidR="00D7003D" w:rsidRDefault="00D7003D">
            <w:pPr>
              <w:spacing w:after="0" w:line="240" w:lineRule="auto"/>
              <w:jc w:val="both"/>
              <w:rPr>
                <w:rFonts w:cs="Arial"/>
                <w:color w:val="000000"/>
                <w:sz w:val="20"/>
                <w:szCs w:val="20"/>
                <w:lang w:eastAsia="es-ES"/>
              </w:rPr>
            </w:pPr>
            <w:r>
              <w:rPr>
                <w:rFonts w:cs="Arial"/>
                <w:sz w:val="20"/>
                <w:szCs w:val="20"/>
              </w:rPr>
              <w:t>Reuniones periódicas</w:t>
            </w:r>
          </w:p>
        </w:tc>
        <w:tc>
          <w:tcPr>
            <w:tcW w:w="847" w:type="pct"/>
            <w:tcBorders>
              <w:top w:val="single" w:sz="4" w:space="0" w:color="auto"/>
              <w:left w:val="single" w:sz="4" w:space="0" w:color="auto"/>
              <w:bottom w:val="single" w:sz="4" w:space="0" w:color="auto"/>
              <w:right w:val="single" w:sz="4" w:space="0" w:color="auto"/>
            </w:tcBorders>
            <w:vAlign w:val="center"/>
            <w:hideMark/>
          </w:tcPr>
          <w:p w14:paraId="6251C90E" w14:textId="77777777" w:rsidR="00D7003D" w:rsidRDefault="00D7003D">
            <w:pPr>
              <w:spacing w:after="0" w:line="240" w:lineRule="auto"/>
              <w:jc w:val="center"/>
              <w:rPr>
                <w:rFonts w:cs="Arial"/>
                <w:sz w:val="20"/>
                <w:szCs w:val="20"/>
                <w:lang w:eastAsia="es-ES"/>
              </w:rPr>
            </w:pPr>
            <w:r>
              <w:rPr>
                <w:color w:val="000000"/>
                <w:sz w:val="20"/>
                <w:szCs w:val="20"/>
                <w:lang w:val="es-ES_tradnl"/>
              </w:rPr>
              <w:t>1</w:t>
            </w:r>
          </w:p>
        </w:tc>
      </w:tr>
    </w:tbl>
    <w:p w14:paraId="35F1A50F" w14:textId="77777777" w:rsidR="00D7003D" w:rsidRDefault="00D7003D" w:rsidP="00D7003D">
      <w:pPr>
        <w:jc w:val="both"/>
        <w:rPr>
          <w:rFonts w:cs="Arial"/>
          <w:b/>
          <w:sz w:val="20"/>
          <w:szCs w:val="20"/>
        </w:rPr>
      </w:pPr>
    </w:p>
    <w:p w14:paraId="57418C8C" w14:textId="08B9CA7A" w:rsidR="00D7003D" w:rsidRDefault="00D7003D" w:rsidP="007B3487">
      <w:pPr>
        <w:spacing w:after="0" w:line="240" w:lineRule="auto"/>
        <w:rPr>
          <w:rFonts w:cs="Arial"/>
          <w:b/>
          <w:sz w:val="20"/>
          <w:szCs w:val="20"/>
        </w:rPr>
      </w:pPr>
      <w:bookmarkStart w:id="1" w:name="_GoBack"/>
      <w:bookmarkEnd w:id="1"/>
    </w:p>
    <w:p w14:paraId="5A996836" w14:textId="77777777" w:rsidR="00D7003D" w:rsidRDefault="00D7003D" w:rsidP="007B3487">
      <w:pPr>
        <w:spacing w:after="0" w:line="240" w:lineRule="auto"/>
        <w:rPr>
          <w:rFonts w:cs="Arial"/>
          <w:b/>
          <w:sz w:val="20"/>
          <w:szCs w:val="20"/>
        </w:rPr>
      </w:pPr>
    </w:p>
    <w:p w14:paraId="12B2C661" w14:textId="11223A11" w:rsidR="009B0921" w:rsidRPr="00E72C6B" w:rsidRDefault="008203BD" w:rsidP="007B3487">
      <w:pPr>
        <w:spacing w:after="0" w:line="240" w:lineRule="auto"/>
        <w:rPr>
          <w:rFonts w:cs="Arial"/>
          <w:b/>
          <w:sz w:val="20"/>
          <w:szCs w:val="20"/>
        </w:rPr>
      </w:pPr>
      <w:r>
        <w:rPr>
          <w:rFonts w:cs="Arial"/>
          <w:b/>
          <w:sz w:val="20"/>
          <w:szCs w:val="20"/>
        </w:rPr>
        <w:t>2</w:t>
      </w:r>
      <w:r w:rsidR="000147F2" w:rsidRPr="00E72C6B">
        <w:rPr>
          <w:rFonts w:cs="Arial"/>
          <w:b/>
          <w:sz w:val="20"/>
          <w:szCs w:val="20"/>
        </w:rPr>
        <w:t>.2</w:t>
      </w:r>
      <w:r w:rsidR="008427DD">
        <w:rPr>
          <w:rFonts w:cs="Arial"/>
          <w:b/>
          <w:sz w:val="20"/>
          <w:szCs w:val="20"/>
        </w:rPr>
        <w:t>.</w:t>
      </w:r>
      <w:r w:rsidR="009045B1" w:rsidRPr="00E72C6B">
        <w:rPr>
          <w:rFonts w:cs="Arial"/>
          <w:b/>
          <w:sz w:val="20"/>
          <w:szCs w:val="20"/>
        </w:rPr>
        <w:t>- ATENCIÓN</w:t>
      </w:r>
      <w:r w:rsidR="000147F2" w:rsidRPr="00E72C6B">
        <w:rPr>
          <w:rFonts w:cs="Arial"/>
          <w:b/>
          <w:sz w:val="20"/>
          <w:szCs w:val="20"/>
        </w:rPr>
        <w:t xml:space="preserve"> A LA REHABILITACIÓN Y REINSERCIÓN DE DROGODEPENDIENTES.</w:t>
      </w:r>
    </w:p>
    <w:p w14:paraId="6F712637" w14:textId="77777777" w:rsidR="00FA4A06" w:rsidRPr="00E72C6B" w:rsidRDefault="00FA4A06" w:rsidP="007B3487">
      <w:pPr>
        <w:spacing w:after="0" w:line="240" w:lineRule="auto"/>
        <w:rPr>
          <w:rFonts w:cs="Arial"/>
          <w:b/>
          <w:sz w:val="20"/>
          <w:szCs w:val="20"/>
        </w:rPr>
      </w:pPr>
    </w:p>
    <w:p w14:paraId="62D407E9" w14:textId="77777777" w:rsidR="00E371C1" w:rsidRPr="00E72C6B" w:rsidRDefault="00E371C1" w:rsidP="00E371C1">
      <w:pPr>
        <w:spacing w:line="240" w:lineRule="auto"/>
        <w:jc w:val="both"/>
        <w:rPr>
          <w:rStyle w:val="Hipervnculo"/>
          <w:rFonts w:cs="Arial"/>
          <w:b/>
          <w:bCs/>
          <w:caps/>
          <w:color w:val="auto"/>
          <w:sz w:val="20"/>
          <w:szCs w:val="20"/>
        </w:rPr>
      </w:pPr>
      <w:r w:rsidRPr="00E72C6B">
        <w:rPr>
          <w:rStyle w:val="Hipervnculo"/>
          <w:rFonts w:cs="Arial"/>
          <w:b/>
          <w:bCs/>
          <w:color w:val="auto"/>
          <w:sz w:val="20"/>
          <w:szCs w:val="20"/>
        </w:rPr>
        <w:t xml:space="preserve">Tipo: </w:t>
      </w:r>
      <w:r w:rsidRPr="00E72C6B">
        <w:rPr>
          <w:rStyle w:val="Hipervnculo"/>
          <w:rFonts w:cs="Arial"/>
          <w:bCs/>
          <w:color w:val="auto"/>
          <w:sz w:val="20"/>
          <w:szCs w:val="20"/>
        </w:rPr>
        <w:t>Propia</w:t>
      </w:r>
    </w:p>
    <w:p w14:paraId="7B406044" w14:textId="77777777" w:rsidR="00E371C1" w:rsidRPr="00E72C6B" w:rsidRDefault="00E371C1" w:rsidP="00E371C1">
      <w:pPr>
        <w:spacing w:line="240" w:lineRule="auto"/>
        <w:jc w:val="both"/>
        <w:rPr>
          <w:rStyle w:val="Hipervnculo"/>
          <w:rFonts w:cs="Arial"/>
          <w:b/>
          <w:bCs/>
          <w:caps/>
          <w:color w:val="auto"/>
          <w:sz w:val="20"/>
          <w:szCs w:val="20"/>
        </w:rPr>
      </w:pPr>
      <w:r w:rsidRPr="00E72C6B">
        <w:rPr>
          <w:rStyle w:val="Hipervnculo"/>
          <w:rFonts w:cs="Arial"/>
          <w:b/>
          <w:bCs/>
          <w:color w:val="auto"/>
          <w:sz w:val="20"/>
          <w:szCs w:val="20"/>
        </w:rPr>
        <w:t xml:space="preserve">Sector: </w:t>
      </w:r>
      <w:r w:rsidRPr="00E72C6B">
        <w:rPr>
          <w:rStyle w:val="Hipervnculo"/>
          <w:rFonts w:cs="Arial"/>
          <w:bCs/>
          <w:color w:val="auto"/>
          <w:sz w:val="20"/>
          <w:szCs w:val="20"/>
        </w:rPr>
        <w:t>Social</w:t>
      </w:r>
    </w:p>
    <w:p w14:paraId="6FB9FCBF" w14:textId="77777777" w:rsidR="00E371C1" w:rsidRPr="00E72C6B" w:rsidRDefault="00E371C1" w:rsidP="00E371C1">
      <w:pPr>
        <w:spacing w:line="240" w:lineRule="auto"/>
        <w:jc w:val="both"/>
        <w:rPr>
          <w:rStyle w:val="Hipervnculo"/>
          <w:rFonts w:cs="Arial"/>
          <w:bCs/>
          <w:caps/>
          <w:color w:val="auto"/>
          <w:sz w:val="20"/>
          <w:szCs w:val="20"/>
        </w:rPr>
      </w:pPr>
      <w:r w:rsidRPr="00E72C6B">
        <w:rPr>
          <w:rStyle w:val="Hipervnculo"/>
          <w:rFonts w:cs="Arial"/>
          <w:b/>
          <w:bCs/>
          <w:color w:val="auto"/>
          <w:sz w:val="20"/>
          <w:szCs w:val="20"/>
        </w:rPr>
        <w:t xml:space="preserve">Función: </w:t>
      </w:r>
      <w:r w:rsidRPr="00E72C6B">
        <w:rPr>
          <w:rStyle w:val="Hipervnculo"/>
          <w:rFonts w:cs="Arial"/>
          <w:bCs/>
          <w:color w:val="auto"/>
          <w:sz w:val="20"/>
          <w:szCs w:val="20"/>
        </w:rPr>
        <w:t>Otros</w:t>
      </w:r>
    </w:p>
    <w:p w14:paraId="4D2228E4" w14:textId="77777777" w:rsidR="00E371C1" w:rsidRPr="00E72C6B" w:rsidRDefault="00E371C1" w:rsidP="00E371C1">
      <w:pPr>
        <w:spacing w:line="240" w:lineRule="auto"/>
        <w:jc w:val="both"/>
        <w:rPr>
          <w:rStyle w:val="Hipervnculo"/>
          <w:rFonts w:cs="Arial"/>
          <w:bCs/>
          <w:caps/>
          <w:color w:val="auto"/>
          <w:sz w:val="20"/>
          <w:szCs w:val="20"/>
        </w:rPr>
      </w:pPr>
      <w:r w:rsidRPr="00E72C6B">
        <w:rPr>
          <w:rStyle w:val="Hipervnculo"/>
          <w:rFonts w:cs="Arial"/>
          <w:b/>
          <w:bCs/>
          <w:color w:val="auto"/>
          <w:sz w:val="20"/>
          <w:szCs w:val="20"/>
        </w:rPr>
        <w:t xml:space="preserve">Lugar de desarrollo de la actividad: </w:t>
      </w:r>
      <w:r w:rsidRPr="00E72C6B">
        <w:rPr>
          <w:rStyle w:val="Hipervnculo"/>
          <w:rFonts w:cs="Arial"/>
          <w:bCs/>
          <w:color w:val="auto"/>
          <w:sz w:val="20"/>
          <w:szCs w:val="20"/>
        </w:rPr>
        <w:t>Isla de Pedrosa</w:t>
      </w:r>
      <w:r w:rsidR="00C1464E" w:rsidRPr="00E72C6B">
        <w:rPr>
          <w:rStyle w:val="Hipervnculo"/>
          <w:rFonts w:cs="Arial"/>
          <w:bCs/>
          <w:color w:val="auto"/>
          <w:sz w:val="20"/>
          <w:szCs w:val="20"/>
        </w:rPr>
        <w:t>, Cantabria.</w:t>
      </w:r>
    </w:p>
    <w:p w14:paraId="32879642" w14:textId="77777777" w:rsidR="00E371C1" w:rsidRPr="003C0C1F" w:rsidRDefault="003C0C1F" w:rsidP="003C0C1F">
      <w:pPr>
        <w:jc w:val="both"/>
        <w:rPr>
          <w:rFonts w:cs="Arial"/>
          <w:b/>
        </w:rPr>
      </w:pPr>
      <w:r w:rsidRPr="003C0C1F">
        <w:rPr>
          <w:rFonts w:cs="Arial"/>
          <w:b/>
        </w:rPr>
        <w:t>A.</w:t>
      </w:r>
      <w:r w:rsidR="00B52C3C">
        <w:rPr>
          <w:rFonts w:cs="Arial"/>
          <w:b/>
        </w:rPr>
        <w:t xml:space="preserve"> </w:t>
      </w:r>
      <w:r w:rsidR="00E371C1" w:rsidRPr="003C0C1F">
        <w:rPr>
          <w:rFonts w:cs="Arial"/>
          <w:b/>
        </w:rPr>
        <w:t>Descripción detallada de la actividad prevista:</w:t>
      </w:r>
    </w:p>
    <w:p w14:paraId="169C3D3E" w14:textId="2E89C7D9" w:rsidR="0048021D" w:rsidRDefault="0048021D" w:rsidP="00927C4B">
      <w:pPr>
        <w:jc w:val="both"/>
        <w:rPr>
          <w:sz w:val="20"/>
          <w:szCs w:val="20"/>
        </w:rPr>
      </w:pPr>
      <w:r>
        <w:rPr>
          <w:sz w:val="20"/>
          <w:szCs w:val="20"/>
        </w:rPr>
        <w:t xml:space="preserve">El Consejo de </w:t>
      </w:r>
      <w:r w:rsidR="009045B1">
        <w:rPr>
          <w:sz w:val="20"/>
          <w:szCs w:val="20"/>
        </w:rPr>
        <w:t>Gobierno con</w:t>
      </w:r>
      <w:r>
        <w:rPr>
          <w:sz w:val="20"/>
          <w:szCs w:val="20"/>
        </w:rPr>
        <w:t xml:space="preserve"> fecha 10 de febrero de 2022 aprobó realizar el Encargo a la Fundación Cántabra para la Salud y el Bienestar social, FSP-MP,para la ejecución de actividades en el Centro de Rehabilitación y Reinserción de Drogodependientes de Pedrosa.</w:t>
      </w:r>
    </w:p>
    <w:p w14:paraId="02E63025" w14:textId="77777777" w:rsidR="00E371C1" w:rsidRPr="00255BE6" w:rsidRDefault="009B0921" w:rsidP="00927C4B">
      <w:pPr>
        <w:jc w:val="both"/>
        <w:rPr>
          <w:sz w:val="20"/>
          <w:szCs w:val="20"/>
        </w:rPr>
      </w:pPr>
      <w:r w:rsidRPr="00297CDF">
        <w:rPr>
          <w:sz w:val="20"/>
          <w:szCs w:val="20"/>
        </w:rPr>
        <w:t>El Centro de Rehabilitación y Reinserción de Drogodependencias (CRRD) “Isla de Pedrosa”, está dirigido a la atención a personas con problemas relacionado</w:t>
      </w:r>
      <w:r w:rsidR="0048021D">
        <w:rPr>
          <w:sz w:val="20"/>
          <w:szCs w:val="20"/>
        </w:rPr>
        <w:t xml:space="preserve">s con consumo de sustancias y/o </w:t>
      </w:r>
      <w:r w:rsidRPr="00297CDF">
        <w:rPr>
          <w:sz w:val="20"/>
          <w:szCs w:val="20"/>
        </w:rPr>
        <w:t>conductas adictivas, tengan o no problemas secundarios asociados al con</w:t>
      </w:r>
      <w:r w:rsidR="0048021D">
        <w:rPr>
          <w:sz w:val="20"/>
          <w:szCs w:val="20"/>
        </w:rPr>
        <w:t>sumo, con la finalidad de su inclusión y rehabilitación social.</w:t>
      </w:r>
      <w:r w:rsidRPr="00297CDF">
        <w:rPr>
          <w:sz w:val="20"/>
          <w:szCs w:val="20"/>
        </w:rPr>
        <w:t xml:space="preserve"> </w:t>
      </w:r>
      <w:r w:rsidR="0048021D">
        <w:rPr>
          <w:sz w:val="20"/>
          <w:szCs w:val="20"/>
        </w:rPr>
        <w:t>E</w:t>
      </w:r>
      <w:r w:rsidRPr="00E80565">
        <w:rPr>
          <w:sz w:val="20"/>
          <w:szCs w:val="20"/>
        </w:rPr>
        <w:t xml:space="preserve">l centro dispone </w:t>
      </w:r>
      <w:r>
        <w:rPr>
          <w:sz w:val="20"/>
          <w:szCs w:val="20"/>
        </w:rPr>
        <w:t>de plazas en régimen de 24 horas y de régimen de atención diurna o semiambulatorio y ambulatorio</w:t>
      </w:r>
    </w:p>
    <w:p w14:paraId="53D1ACE5" w14:textId="77777777" w:rsidR="00E371C1" w:rsidRPr="003C0C1F" w:rsidRDefault="00E371C1" w:rsidP="00E371C1">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E371C1" w:rsidRPr="00360014" w14:paraId="523EEF06" w14:textId="77777777" w:rsidTr="00A253A4">
        <w:trPr>
          <w:trHeight w:val="230"/>
          <w:jc w:val="center"/>
        </w:trPr>
        <w:tc>
          <w:tcPr>
            <w:tcW w:w="3366" w:type="pct"/>
            <w:vMerge w:val="restart"/>
            <w:shd w:val="clear" w:color="auto" w:fill="F2F2F2"/>
            <w:noWrap/>
            <w:vAlign w:val="center"/>
          </w:tcPr>
          <w:p w14:paraId="2DE2A28A" w14:textId="77777777" w:rsidR="00E371C1" w:rsidRPr="00217B67" w:rsidRDefault="00E371C1" w:rsidP="00E371C1">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6A824E57" w14:textId="77777777" w:rsidR="00E371C1" w:rsidRPr="00B36A40" w:rsidRDefault="00E371C1" w:rsidP="00E371C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24044104"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E371C1" w:rsidRPr="00360014" w14:paraId="5D494118" w14:textId="77777777" w:rsidTr="00A253A4">
        <w:trPr>
          <w:trHeight w:val="230"/>
          <w:jc w:val="center"/>
        </w:trPr>
        <w:tc>
          <w:tcPr>
            <w:tcW w:w="3366" w:type="pct"/>
            <w:vMerge/>
            <w:shd w:val="clear" w:color="000000" w:fill="F2F2F2"/>
            <w:noWrap/>
            <w:vAlign w:val="center"/>
          </w:tcPr>
          <w:p w14:paraId="53649856" w14:textId="77777777" w:rsidR="00E371C1" w:rsidRPr="002D3871" w:rsidRDefault="00E371C1" w:rsidP="00E371C1">
            <w:pPr>
              <w:spacing w:after="0" w:line="240" w:lineRule="auto"/>
              <w:jc w:val="center"/>
              <w:rPr>
                <w:rFonts w:cs="Arial"/>
                <w:color w:val="000000"/>
                <w:sz w:val="20"/>
                <w:szCs w:val="20"/>
                <w:lang w:eastAsia="es-ES"/>
              </w:rPr>
            </w:pPr>
          </w:p>
        </w:tc>
        <w:tc>
          <w:tcPr>
            <w:tcW w:w="786" w:type="pct"/>
            <w:vMerge/>
            <w:shd w:val="clear" w:color="000000" w:fill="F2F2F2"/>
            <w:vAlign w:val="center"/>
          </w:tcPr>
          <w:p w14:paraId="55350F4E"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6F990B09" w14:textId="77777777" w:rsidR="00E371C1" w:rsidRPr="00360014" w:rsidRDefault="00E371C1" w:rsidP="00E371C1">
            <w:pPr>
              <w:spacing w:after="0" w:line="240" w:lineRule="auto"/>
              <w:rPr>
                <w:rFonts w:cs="Arial"/>
                <w:color w:val="000000"/>
                <w:sz w:val="18"/>
                <w:szCs w:val="18"/>
                <w:lang w:eastAsia="es-ES"/>
              </w:rPr>
            </w:pPr>
          </w:p>
        </w:tc>
      </w:tr>
      <w:tr w:rsidR="00742AC0" w:rsidRPr="00360014" w14:paraId="5EB40D8F" w14:textId="77777777" w:rsidTr="00A253A4">
        <w:trPr>
          <w:trHeight w:val="20"/>
          <w:jc w:val="center"/>
        </w:trPr>
        <w:tc>
          <w:tcPr>
            <w:tcW w:w="3366" w:type="pct"/>
            <w:noWrap/>
            <w:vAlign w:val="center"/>
          </w:tcPr>
          <w:p w14:paraId="5E53140D" w14:textId="77777777" w:rsidR="00742AC0" w:rsidRPr="00217B67" w:rsidRDefault="00742AC0" w:rsidP="00742AC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34352ADD" w14:textId="4AFD3BC8" w:rsidR="00742AC0" w:rsidRPr="00FC139F" w:rsidRDefault="00742AC0" w:rsidP="00742AC0">
            <w:pPr>
              <w:spacing w:after="0" w:line="240" w:lineRule="auto"/>
              <w:jc w:val="center"/>
              <w:rPr>
                <w:rFonts w:cs="Arial"/>
                <w:sz w:val="20"/>
                <w:szCs w:val="20"/>
                <w:lang w:eastAsia="es-ES"/>
              </w:rPr>
            </w:pPr>
            <w:r>
              <w:rPr>
                <w:rFonts w:cs="Arial"/>
                <w:color w:val="000000"/>
                <w:sz w:val="20"/>
                <w:szCs w:val="20"/>
              </w:rPr>
              <w:t>20,41</w:t>
            </w:r>
          </w:p>
        </w:tc>
        <w:tc>
          <w:tcPr>
            <w:tcW w:w="848" w:type="pct"/>
            <w:vAlign w:val="center"/>
          </w:tcPr>
          <w:p w14:paraId="76BA2897" w14:textId="3224F550" w:rsidR="00742AC0" w:rsidRPr="00FC139F" w:rsidRDefault="00742AC0" w:rsidP="00742AC0">
            <w:pPr>
              <w:spacing w:after="0" w:line="240" w:lineRule="auto"/>
              <w:jc w:val="center"/>
              <w:rPr>
                <w:rFonts w:cs="Arial"/>
                <w:sz w:val="20"/>
                <w:szCs w:val="20"/>
                <w:lang w:eastAsia="es-ES"/>
              </w:rPr>
            </w:pPr>
            <w:r>
              <w:rPr>
                <w:rFonts w:cs="Arial"/>
                <w:color w:val="000000"/>
                <w:sz w:val="20"/>
                <w:szCs w:val="20"/>
              </w:rPr>
              <w:t>34.631,10</w:t>
            </w:r>
          </w:p>
        </w:tc>
      </w:tr>
      <w:tr w:rsidR="00742AC0" w:rsidRPr="00360014" w14:paraId="7EBA1C85" w14:textId="77777777" w:rsidTr="00A253A4">
        <w:trPr>
          <w:trHeight w:val="20"/>
          <w:jc w:val="center"/>
        </w:trPr>
        <w:tc>
          <w:tcPr>
            <w:tcW w:w="3366" w:type="pct"/>
            <w:vAlign w:val="center"/>
          </w:tcPr>
          <w:p w14:paraId="3C790596"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09D80EC8" w14:textId="16D5BF78"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40BBC67A" w14:textId="211F2ED8"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184D38F3" w14:textId="77777777" w:rsidTr="00A253A4">
        <w:trPr>
          <w:trHeight w:val="20"/>
          <w:jc w:val="center"/>
        </w:trPr>
        <w:tc>
          <w:tcPr>
            <w:tcW w:w="3366" w:type="pct"/>
            <w:noWrap/>
            <w:vAlign w:val="center"/>
          </w:tcPr>
          <w:p w14:paraId="44E5113A"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22D2C21A" w14:textId="069DDD06"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0A6D25BB" w14:textId="7134F3D0"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658E76BA" w14:textId="77777777" w:rsidR="000147F2" w:rsidRPr="00632F20" w:rsidRDefault="000147F2" w:rsidP="00E371C1">
      <w:pPr>
        <w:jc w:val="both"/>
        <w:rPr>
          <w:rFonts w:cs="Arial"/>
          <w:b/>
          <w:sz w:val="20"/>
          <w:szCs w:val="20"/>
        </w:rPr>
      </w:pPr>
    </w:p>
    <w:p w14:paraId="256D9D1B" w14:textId="77777777" w:rsidR="00E371C1" w:rsidRPr="004C36FA" w:rsidRDefault="00E371C1" w:rsidP="00E371C1">
      <w:pPr>
        <w:jc w:val="both"/>
        <w:rPr>
          <w:rFonts w:cs="Arial"/>
          <w:b/>
        </w:rPr>
      </w:pPr>
      <w:r w:rsidRPr="004C36FA">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E371C1" w:rsidRPr="00360014" w14:paraId="381AFA56" w14:textId="77777777" w:rsidTr="00A253A4">
        <w:trPr>
          <w:trHeight w:val="230"/>
          <w:jc w:val="center"/>
        </w:trPr>
        <w:tc>
          <w:tcPr>
            <w:tcW w:w="3366" w:type="pct"/>
            <w:vMerge w:val="restart"/>
            <w:shd w:val="clear" w:color="auto" w:fill="F2F2F2"/>
            <w:noWrap/>
            <w:vAlign w:val="center"/>
          </w:tcPr>
          <w:p w14:paraId="7930DEFC" w14:textId="77777777" w:rsidR="00E371C1" w:rsidRPr="00217B67" w:rsidRDefault="00E371C1" w:rsidP="00E371C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62E76301" w14:textId="77777777" w:rsidR="00E371C1" w:rsidRPr="00B36A40" w:rsidRDefault="00E371C1" w:rsidP="00E371C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61CE0822"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E371C1" w:rsidRPr="00360014" w14:paraId="4E38D0BE" w14:textId="77777777" w:rsidTr="00A253A4">
        <w:trPr>
          <w:trHeight w:val="230"/>
          <w:jc w:val="center"/>
        </w:trPr>
        <w:tc>
          <w:tcPr>
            <w:tcW w:w="3366" w:type="pct"/>
            <w:vMerge/>
            <w:shd w:val="clear" w:color="000000" w:fill="F2F2F2"/>
            <w:noWrap/>
            <w:vAlign w:val="center"/>
          </w:tcPr>
          <w:p w14:paraId="7E0283FD" w14:textId="77777777" w:rsidR="00E371C1" w:rsidRPr="002D3871" w:rsidRDefault="00E371C1" w:rsidP="00E371C1">
            <w:pPr>
              <w:spacing w:after="0" w:line="240" w:lineRule="auto"/>
              <w:jc w:val="center"/>
              <w:rPr>
                <w:rFonts w:cs="Arial"/>
                <w:color w:val="000000"/>
                <w:sz w:val="20"/>
                <w:szCs w:val="20"/>
                <w:lang w:eastAsia="es-ES"/>
              </w:rPr>
            </w:pPr>
          </w:p>
        </w:tc>
        <w:tc>
          <w:tcPr>
            <w:tcW w:w="786" w:type="pct"/>
            <w:vMerge/>
            <w:shd w:val="clear" w:color="000000" w:fill="F2F2F2"/>
            <w:vAlign w:val="center"/>
          </w:tcPr>
          <w:p w14:paraId="418E7D71"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126F2DB2"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0D89F253" w14:textId="77777777" w:rsidTr="00A253A4">
        <w:trPr>
          <w:trHeight w:val="20"/>
          <w:jc w:val="center"/>
        </w:trPr>
        <w:tc>
          <w:tcPr>
            <w:tcW w:w="3366" w:type="pct"/>
            <w:noWrap/>
            <w:vAlign w:val="center"/>
          </w:tcPr>
          <w:p w14:paraId="74ACE302" w14:textId="77777777" w:rsidR="00E371C1" w:rsidRPr="00217B67" w:rsidRDefault="00E371C1" w:rsidP="00E371C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32BA4">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278DC9B3" w14:textId="4201ABAB" w:rsidR="00E371C1" w:rsidRPr="0010052F" w:rsidRDefault="00CA5238" w:rsidP="00E371C1">
            <w:pPr>
              <w:spacing w:after="0" w:line="240" w:lineRule="auto"/>
              <w:jc w:val="center"/>
              <w:rPr>
                <w:rFonts w:cs="Arial"/>
                <w:sz w:val="20"/>
                <w:szCs w:val="20"/>
                <w:lang w:eastAsia="es-ES"/>
              </w:rPr>
            </w:pPr>
            <w:r>
              <w:rPr>
                <w:rFonts w:cs="Arial"/>
                <w:sz w:val="20"/>
                <w:szCs w:val="20"/>
                <w:lang w:eastAsia="es-ES"/>
              </w:rPr>
              <w:t>1</w:t>
            </w:r>
            <w:r w:rsidR="004C36FA">
              <w:rPr>
                <w:rFonts w:cs="Arial"/>
                <w:sz w:val="20"/>
                <w:szCs w:val="20"/>
                <w:lang w:eastAsia="es-ES"/>
              </w:rPr>
              <w:t>05</w:t>
            </w:r>
          </w:p>
        </w:tc>
        <w:tc>
          <w:tcPr>
            <w:tcW w:w="848" w:type="pct"/>
            <w:vAlign w:val="center"/>
          </w:tcPr>
          <w:p w14:paraId="057FA92E" w14:textId="77777777" w:rsidR="00E371C1" w:rsidRPr="006C366E" w:rsidRDefault="00E371C1" w:rsidP="00E371C1">
            <w:pPr>
              <w:spacing w:after="0" w:line="240" w:lineRule="auto"/>
              <w:jc w:val="center"/>
              <w:rPr>
                <w:rFonts w:cs="Arial"/>
                <w:sz w:val="20"/>
                <w:szCs w:val="20"/>
                <w:lang w:eastAsia="es-ES"/>
              </w:rPr>
            </w:pPr>
          </w:p>
        </w:tc>
      </w:tr>
      <w:tr w:rsidR="00E371C1" w:rsidRPr="00360014" w14:paraId="2FC064C5" w14:textId="77777777" w:rsidTr="00A253A4">
        <w:trPr>
          <w:trHeight w:val="20"/>
          <w:jc w:val="center"/>
        </w:trPr>
        <w:tc>
          <w:tcPr>
            <w:tcW w:w="3366" w:type="pct"/>
            <w:vAlign w:val="center"/>
          </w:tcPr>
          <w:p w14:paraId="00221EDE" w14:textId="77777777" w:rsidR="00E371C1" w:rsidRPr="002D3871" w:rsidRDefault="00E371C1" w:rsidP="00E371C1">
            <w:pPr>
              <w:spacing w:after="0" w:line="240" w:lineRule="auto"/>
              <w:rPr>
                <w:rFonts w:cs="Arial"/>
                <w:color w:val="000000"/>
                <w:sz w:val="20"/>
                <w:szCs w:val="20"/>
                <w:lang w:eastAsia="es-ES"/>
              </w:rPr>
            </w:pPr>
            <w:r w:rsidRPr="00217B67">
              <w:rPr>
                <w:rFonts w:cs="Arial"/>
                <w:color w:val="000000"/>
                <w:sz w:val="20"/>
                <w:szCs w:val="20"/>
                <w:lang w:val="es-ES_tradnl"/>
              </w:rPr>
              <w:lastRenderedPageBreak/>
              <w:t>Persona</w:t>
            </w:r>
            <w:r>
              <w:rPr>
                <w:rFonts w:cs="Arial"/>
                <w:color w:val="000000"/>
                <w:sz w:val="20"/>
                <w:szCs w:val="20"/>
                <w:lang w:val="es-ES_tradnl"/>
              </w:rPr>
              <w:t>s jurídicas</w:t>
            </w:r>
          </w:p>
        </w:tc>
        <w:tc>
          <w:tcPr>
            <w:tcW w:w="786" w:type="pct"/>
            <w:noWrap/>
            <w:vAlign w:val="center"/>
          </w:tcPr>
          <w:p w14:paraId="3806CD6A"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Align w:val="center"/>
          </w:tcPr>
          <w:p w14:paraId="78034023" w14:textId="77777777" w:rsidR="00E371C1" w:rsidRPr="006C366E" w:rsidRDefault="00715712" w:rsidP="00E371C1">
            <w:pPr>
              <w:spacing w:after="0" w:line="240" w:lineRule="auto"/>
              <w:jc w:val="center"/>
              <w:rPr>
                <w:rFonts w:cs="Arial"/>
                <w:sz w:val="20"/>
                <w:szCs w:val="20"/>
                <w:lang w:eastAsia="es-ES"/>
              </w:rPr>
            </w:pPr>
            <w:r>
              <w:rPr>
                <w:rFonts w:cs="Arial"/>
                <w:sz w:val="20"/>
                <w:szCs w:val="20"/>
                <w:lang w:eastAsia="es-ES"/>
              </w:rPr>
              <w:t>x</w:t>
            </w:r>
          </w:p>
        </w:tc>
      </w:tr>
    </w:tbl>
    <w:p w14:paraId="02E69C55" w14:textId="77777777" w:rsidR="00E371C1" w:rsidRDefault="00E371C1" w:rsidP="00E371C1">
      <w:pPr>
        <w:jc w:val="both"/>
        <w:rPr>
          <w:rFonts w:cs="Arial"/>
          <w:sz w:val="20"/>
          <w:szCs w:val="20"/>
        </w:rPr>
      </w:pPr>
    </w:p>
    <w:p w14:paraId="64081649" w14:textId="77777777" w:rsidR="00E371C1" w:rsidRPr="004C36FA" w:rsidRDefault="00E371C1" w:rsidP="00E371C1">
      <w:pPr>
        <w:jc w:val="both"/>
        <w:rPr>
          <w:rFonts w:cs="Arial"/>
          <w:b/>
        </w:rPr>
      </w:pPr>
      <w:r w:rsidRPr="004C36FA">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4"/>
        <w:gridCol w:w="2791"/>
        <w:gridCol w:w="1433"/>
      </w:tblGrid>
      <w:tr w:rsidR="00E371C1" w:rsidRPr="00360014" w14:paraId="74C8E988" w14:textId="77777777" w:rsidTr="00574362">
        <w:trPr>
          <w:trHeight w:val="230"/>
          <w:jc w:val="center"/>
        </w:trPr>
        <w:tc>
          <w:tcPr>
            <w:tcW w:w="2500" w:type="pct"/>
            <w:vMerge w:val="restart"/>
            <w:shd w:val="clear" w:color="auto" w:fill="F2F2F2"/>
            <w:noWrap/>
            <w:vAlign w:val="center"/>
          </w:tcPr>
          <w:p w14:paraId="254BCB36" w14:textId="77777777" w:rsidR="00E371C1" w:rsidRPr="00217B67" w:rsidRDefault="00E371C1" w:rsidP="00E371C1">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652" w:type="pct"/>
            <w:vMerge w:val="restart"/>
            <w:shd w:val="clear" w:color="auto" w:fill="F2F2F2"/>
            <w:vAlign w:val="center"/>
          </w:tcPr>
          <w:p w14:paraId="67BF952E"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3BCAF940" w14:textId="77777777" w:rsidR="00E371C1" w:rsidRPr="00B36A40" w:rsidRDefault="00E371C1" w:rsidP="00E371C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E371C1" w:rsidRPr="00360014" w14:paraId="74321B72" w14:textId="77777777" w:rsidTr="00574362">
        <w:trPr>
          <w:trHeight w:val="230"/>
          <w:jc w:val="center"/>
        </w:trPr>
        <w:tc>
          <w:tcPr>
            <w:tcW w:w="2500" w:type="pct"/>
            <w:vMerge/>
            <w:shd w:val="clear" w:color="000000" w:fill="F2F2F2"/>
            <w:noWrap/>
            <w:vAlign w:val="center"/>
          </w:tcPr>
          <w:p w14:paraId="5AB40C14" w14:textId="77777777" w:rsidR="00E371C1" w:rsidRPr="002D3871" w:rsidRDefault="00E371C1" w:rsidP="00E371C1">
            <w:pPr>
              <w:spacing w:after="0" w:line="240" w:lineRule="auto"/>
              <w:jc w:val="center"/>
              <w:rPr>
                <w:rFonts w:cs="Arial"/>
                <w:color w:val="000000"/>
                <w:sz w:val="20"/>
                <w:szCs w:val="20"/>
                <w:lang w:eastAsia="es-ES"/>
              </w:rPr>
            </w:pPr>
          </w:p>
        </w:tc>
        <w:tc>
          <w:tcPr>
            <w:tcW w:w="1652" w:type="pct"/>
            <w:vMerge/>
            <w:shd w:val="clear" w:color="000000" w:fill="F2F2F2"/>
            <w:vAlign w:val="center"/>
          </w:tcPr>
          <w:p w14:paraId="484036E7"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F2F2F2"/>
          </w:tcPr>
          <w:p w14:paraId="62871B60"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0A372B98" w14:textId="77777777" w:rsidTr="00574362">
        <w:trPr>
          <w:trHeight w:val="20"/>
          <w:jc w:val="center"/>
        </w:trPr>
        <w:tc>
          <w:tcPr>
            <w:tcW w:w="2500" w:type="pct"/>
            <w:noWrap/>
            <w:vAlign w:val="center"/>
          </w:tcPr>
          <w:p w14:paraId="4153E1FE" w14:textId="71B0DD06" w:rsidR="00E371C1" w:rsidRPr="00715712" w:rsidRDefault="00715712" w:rsidP="00715712">
            <w:pPr>
              <w:spacing w:after="0"/>
              <w:jc w:val="both"/>
              <w:rPr>
                <w:rFonts w:cs="Arial"/>
                <w:color w:val="000000"/>
                <w:sz w:val="20"/>
                <w:szCs w:val="20"/>
                <w:lang w:eastAsia="es-ES"/>
              </w:rPr>
            </w:pPr>
            <w:r w:rsidRPr="00715712">
              <w:rPr>
                <w:rFonts w:cs="Arial"/>
                <w:sz w:val="20"/>
                <w:szCs w:val="20"/>
              </w:rPr>
              <w:t xml:space="preserve">Realizar la desintoxicación de las personas con problemas de </w:t>
            </w:r>
            <w:r w:rsidR="009045B1" w:rsidRPr="00715712">
              <w:rPr>
                <w:rFonts w:cs="Arial"/>
                <w:sz w:val="20"/>
                <w:szCs w:val="20"/>
              </w:rPr>
              <w:t>adicción a</w:t>
            </w:r>
            <w:r w:rsidRPr="00715712">
              <w:rPr>
                <w:rFonts w:cs="Arial"/>
                <w:sz w:val="20"/>
                <w:szCs w:val="20"/>
              </w:rPr>
              <w:t xml:space="preserve"> sustancias.</w:t>
            </w:r>
          </w:p>
        </w:tc>
        <w:tc>
          <w:tcPr>
            <w:tcW w:w="1652" w:type="pct"/>
            <w:noWrap/>
            <w:vAlign w:val="center"/>
          </w:tcPr>
          <w:p w14:paraId="4A11B799" w14:textId="77777777" w:rsidR="00E371C1" w:rsidRPr="002D3871" w:rsidRDefault="00574362" w:rsidP="00E371C1">
            <w:pPr>
              <w:spacing w:after="0" w:line="240" w:lineRule="auto"/>
              <w:jc w:val="both"/>
              <w:rPr>
                <w:rFonts w:cs="Arial"/>
                <w:color w:val="000000"/>
                <w:sz w:val="20"/>
                <w:szCs w:val="20"/>
                <w:lang w:eastAsia="es-ES"/>
              </w:rPr>
            </w:pPr>
            <w:r w:rsidRPr="00C9279E">
              <w:rPr>
                <w:rFonts w:cs="Arial"/>
                <w:sz w:val="20"/>
                <w:szCs w:val="20"/>
              </w:rPr>
              <w:t>Nº de usuarios que requieren desintoxicación farmacológica</w:t>
            </w:r>
          </w:p>
        </w:tc>
        <w:tc>
          <w:tcPr>
            <w:tcW w:w="848" w:type="pct"/>
            <w:vAlign w:val="center"/>
          </w:tcPr>
          <w:p w14:paraId="24BD38C2" w14:textId="77789086" w:rsidR="00E371C1" w:rsidRPr="006C366E" w:rsidRDefault="00574362" w:rsidP="00E371C1">
            <w:pPr>
              <w:spacing w:after="0" w:line="240" w:lineRule="auto"/>
              <w:jc w:val="center"/>
              <w:rPr>
                <w:rFonts w:cs="Arial"/>
                <w:sz w:val="20"/>
                <w:szCs w:val="20"/>
                <w:lang w:eastAsia="es-ES"/>
              </w:rPr>
            </w:pPr>
            <w:r>
              <w:rPr>
                <w:rFonts w:cs="Arial"/>
                <w:sz w:val="20"/>
                <w:szCs w:val="20"/>
                <w:lang w:eastAsia="es-ES"/>
              </w:rPr>
              <w:t>7</w:t>
            </w:r>
            <w:r w:rsidR="004C36FA">
              <w:rPr>
                <w:rFonts w:cs="Arial"/>
                <w:sz w:val="20"/>
                <w:szCs w:val="20"/>
                <w:lang w:eastAsia="es-ES"/>
              </w:rPr>
              <w:t>2</w:t>
            </w:r>
          </w:p>
        </w:tc>
      </w:tr>
      <w:tr w:rsidR="00660CBE" w:rsidRPr="00360014" w14:paraId="733A178F" w14:textId="77777777" w:rsidTr="00660CBE">
        <w:trPr>
          <w:trHeight w:val="504"/>
          <w:jc w:val="center"/>
        </w:trPr>
        <w:tc>
          <w:tcPr>
            <w:tcW w:w="2500" w:type="pct"/>
            <w:vMerge w:val="restart"/>
            <w:noWrap/>
            <w:vAlign w:val="center"/>
          </w:tcPr>
          <w:p w14:paraId="019013C7" w14:textId="77777777" w:rsidR="00660CBE" w:rsidRPr="00217B67" w:rsidRDefault="00660CBE" w:rsidP="00715712">
            <w:pPr>
              <w:spacing w:after="0"/>
              <w:jc w:val="both"/>
              <w:rPr>
                <w:rFonts w:cs="Arial"/>
                <w:color w:val="000000"/>
                <w:sz w:val="20"/>
                <w:szCs w:val="20"/>
                <w:lang w:eastAsia="es-ES"/>
              </w:rPr>
            </w:pPr>
            <w:r>
              <w:rPr>
                <w:rFonts w:cs="Arial"/>
                <w:color w:val="000000"/>
                <w:sz w:val="20"/>
                <w:szCs w:val="20"/>
                <w:lang w:eastAsia="es-ES"/>
              </w:rPr>
              <w:t>Impulsar la ruptura de los há</w:t>
            </w:r>
            <w:r w:rsidRPr="00574362">
              <w:rPr>
                <w:rFonts w:cs="Arial"/>
                <w:color w:val="000000"/>
                <w:sz w:val="20"/>
                <w:szCs w:val="20"/>
                <w:lang w:eastAsia="es-ES"/>
              </w:rPr>
              <w:t>bitos de cons</w:t>
            </w:r>
            <w:r w:rsidR="002019D6">
              <w:rPr>
                <w:rFonts w:cs="Arial"/>
                <w:color w:val="000000"/>
                <w:sz w:val="20"/>
                <w:szCs w:val="20"/>
                <w:lang w:eastAsia="es-ES"/>
              </w:rPr>
              <w:t xml:space="preserve">umo y refuerzo de la autonomía </w:t>
            </w:r>
            <w:r w:rsidRPr="00574362">
              <w:rPr>
                <w:rFonts w:cs="Arial"/>
                <w:color w:val="000000"/>
                <w:sz w:val="20"/>
                <w:szCs w:val="20"/>
                <w:lang w:eastAsia="es-ES"/>
              </w:rPr>
              <w:t>durante la fase de deshabituación</w:t>
            </w:r>
          </w:p>
        </w:tc>
        <w:tc>
          <w:tcPr>
            <w:tcW w:w="1652" w:type="pct"/>
            <w:noWrap/>
            <w:vAlign w:val="center"/>
          </w:tcPr>
          <w:p w14:paraId="0F537D8E" w14:textId="77777777" w:rsidR="00660CBE" w:rsidRPr="002D3871" w:rsidRDefault="00660CBE" w:rsidP="00660CBE">
            <w:pPr>
              <w:spacing w:after="0" w:line="240" w:lineRule="auto"/>
              <w:jc w:val="both"/>
              <w:rPr>
                <w:rFonts w:cs="Arial"/>
                <w:color w:val="000000"/>
                <w:sz w:val="20"/>
                <w:szCs w:val="20"/>
                <w:lang w:eastAsia="es-ES"/>
              </w:rPr>
            </w:pPr>
            <w:r w:rsidRPr="00C9279E">
              <w:rPr>
                <w:rFonts w:cs="Arial"/>
                <w:sz w:val="20"/>
                <w:szCs w:val="20"/>
              </w:rPr>
              <w:t>Nº de intervenciones individuales</w:t>
            </w:r>
          </w:p>
        </w:tc>
        <w:tc>
          <w:tcPr>
            <w:tcW w:w="848" w:type="pct"/>
            <w:vAlign w:val="center"/>
          </w:tcPr>
          <w:p w14:paraId="11047646" w14:textId="1B7DCDF5" w:rsidR="00660CBE" w:rsidRPr="006C366E" w:rsidRDefault="00CA5238" w:rsidP="00E371C1">
            <w:pPr>
              <w:spacing w:after="0" w:line="240" w:lineRule="auto"/>
              <w:jc w:val="center"/>
              <w:rPr>
                <w:rFonts w:cs="Arial"/>
                <w:sz w:val="20"/>
                <w:szCs w:val="20"/>
                <w:lang w:eastAsia="es-ES"/>
              </w:rPr>
            </w:pPr>
            <w:r>
              <w:rPr>
                <w:rFonts w:cs="Arial"/>
                <w:sz w:val="20"/>
                <w:szCs w:val="20"/>
                <w:lang w:eastAsia="es-ES"/>
              </w:rPr>
              <w:t>2.</w:t>
            </w:r>
            <w:r w:rsidR="004C36FA">
              <w:rPr>
                <w:rFonts w:cs="Arial"/>
                <w:sz w:val="20"/>
                <w:szCs w:val="20"/>
                <w:lang w:eastAsia="es-ES"/>
              </w:rPr>
              <w:t>0</w:t>
            </w:r>
            <w:r>
              <w:rPr>
                <w:rFonts w:cs="Arial"/>
                <w:sz w:val="20"/>
                <w:szCs w:val="20"/>
                <w:lang w:eastAsia="es-ES"/>
              </w:rPr>
              <w:t>00</w:t>
            </w:r>
          </w:p>
        </w:tc>
      </w:tr>
      <w:tr w:rsidR="00660CBE" w:rsidRPr="00360014" w14:paraId="22877995" w14:textId="77777777" w:rsidTr="00574362">
        <w:trPr>
          <w:trHeight w:val="435"/>
          <w:jc w:val="center"/>
        </w:trPr>
        <w:tc>
          <w:tcPr>
            <w:tcW w:w="2500" w:type="pct"/>
            <w:vMerge/>
            <w:noWrap/>
            <w:vAlign w:val="center"/>
          </w:tcPr>
          <w:p w14:paraId="16A6AD05" w14:textId="77777777" w:rsidR="00660CBE" w:rsidRDefault="00660CBE" w:rsidP="00715712">
            <w:pPr>
              <w:spacing w:after="0"/>
              <w:jc w:val="both"/>
              <w:rPr>
                <w:rFonts w:cs="Arial"/>
                <w:color w:val="000000"/>
                <w:sz w:val="20"/>
                <w:szCs w:val="20"/>
                <w:lang w:eastAsia="es-ES"/>
              </w:rPr>
            </w:pPr>
          </w:p>
        </w:tc>
        <w:tc>
          <w:tcPr>
            <w:tcW w:w="1652" w:type="pct"/>
            <w:noWrap/>
            <w:vAlign w:val="center"/>
          </w:tcPr>
          <w:p w14:paraId="13484F71" w14:textId="77777777" w:rsidR="00660CBE" w:rsidRPr="002D3871" w:rsidRDefault="00660CBE" w:rsidP="00660CBE">
            <w:pPr>
              <w:spacing w:after="0" w:line="240" w:lineRule="auto"/>
              <w:jc w:val="both"/>
              <w:rPr>
                <w:rFonts w:cs="Arial"/>
                <w:color w:val="000000"/>
                <w:sz w:val="20"/>
                <w:szCs w:val="20"/>
                <w:lang w:eastAsia="es-ES"/>
              </w:rPr>
            </w:pPr>
            <w:r w:rsidRPr="00C9279E">
              <w:rPr>
                <w:rFonts w:cs="Arial"/>
                <w:sz w:val="20"/>
                <w:szCs w:val="20"/>
              </w:rPr>
              <w:t>Nº actividades grupales</w:t>
            </w:r>
          </w:p>
        </w:tc>
        <w:tc>
          <w:tcPr>
            <w:tcW w:w="848" w:type="pct"/>
            <w:vAlign w:val="center"/>
          </w:tcPr>
          <w:p w14:paraId="581C657C" w14:textId="77777777" w:rsidR="00CA5238" w:rsidRDefault="00CA5238" w:rsidP="00CA5238">
            <w:pPr>
              <w:rPr>
                <w:rFonts w:cs="Arial"/>
                <w:sz w:val="20"/>
                <w:szCs w:val="20"/>
                <w:lang w:eastAsia="es-ES"/>
              </w:rPr>
            </w:pPr>
            <w:r>
              <w:rPr>
                <w:rFonts w:cs="Arial"/>
                <w:sz w:val="20"/>
                <w:szCs w:val="20"/>
                <w:lang w:eastAsia="es-ES"/>
              </w:rPr>
              <w:t xml:space="preserve">        </w:t>
            </w:r>
          </w:p>
          <w:p w14:paraId="546E322B" w14:textId="6D231060" w:rsidR="00660CBE" w:rsidRDefault="00CA5238" w:rsidP="00CA5238">
            <w:pPr>
              <w:rPr>
                <w:rFonts w:cs="Arial"/>
                <w:sz w:val="20"/>
                <w:szCs w:val="20"/>
                <w:lang w:eastAsia="es-ES"/>
              </w:rPr>
            </w:pPr>
            <w:r>
              <w:rPr>
                <w:rFonts w:cs="Arial"/>
                <w:sz w:val="20"/>
                <w:szCs w:val="20"/>
                <w:lang w:eastAsia="es-ES"/>
              </w:rPr>
              <w:t xml:space="preserve">        1</w:t>
            </w:r>
            <w:r w:rsidR="004C36FA">
              <w:rPr>
                <w:rFonts w:cs="Arial"/>
                <w:sz w:val="20"/>
                <w:szCs w:val="20"/>
                <w:lang w:eastAsia="es-ES"/>
              </w:rPr>
              <w:t>90</w:t>
            </w:r>
          </w:p>
        </w:tc>
      </w:tr>
      <w:tr w:rsidR="005C3641" w:rsidRPr="00360014" w14:paraId="377BF354" w14:textId="77777777" w:rsidTr="005C3641">
        <w:trPr>
          <w:trHeight w:val="330"/>
          <w:jc w:val="center"/>
        </w:trPr>
        <w:tc>
          <w:tcPr>
            <w:tcW w:w="2500" w:type="pct"/>
            <w:vMerge w:val="restart"/>
            <w:noWrap/>
            <w:vAlign w:val="center"/>
          </w:tcPr>
          <w:p w14:paraId="42501A6D" w14:textId="77777777" w:rsidR="005C3641" w:rsidRPr="00217B67" w:rsidRDefault="00CA5238" w:rsidP="00715712">
            <w:pPr>
              <w:spacing w:after="0"/>
              <w:jc w:val="both"/>
              <w:rPr>
                <w:rFonts w:cs="Arial"/>
                <w:color w:val="000000"/>
                <w:sz w:val="20"/>
                <w:szCs w:val="20"/>
                <w:lang w:eastAsia="es-ES"/>
              </w:rPr>
            </w:pPr>
            <w:r>
              <w:rPr>
                <w:rFonts w:cs="Arial"/>
                <w:color w:val="000000"/>
                <w:sz w:val="20"/>
                <w:szCs w:val="20"/>
                <w:lang w:eastAsia="es-ES"/>
              </w:rPr>
              <w:t xml:space="preserve"> Facilitar la inclusión social y el reordenamiento familiar en la fase de rehabilitación/reinserción.</w:t>
            </w:r>
          </w:p>
        </w:tc>
        <w:tc>
          <w:tcPr>
            <w:tcW w:w="1652" w:type="pct"/>
            <w:noWrap/>
            <w:vAlign w:val="center"/>
          </w:tcPr>
          <w:p w14:paraId="1612A483" w14:textId="77777777" w:rsidR="005C3641" w:rsidRPr="002D3871" w:rsidRDefault="005C3641" w:rsidP="00E371C1">
            <w:pPr>
              <w:spacing w:after="0" w:line="240" w:lineRule="auto"/>
              <w:jc w:val="both"/>
              <w:rPr>
                <w:rFonts w:cs="Arial"/>
                <w:color w:val="000000"/>
                <w:sz w:val="20"/>
                <w:szCs w:val="20"/>
                <w:lang w:eastAsia="es-ES"/>
              </w:rPr>
            </w:pPr>
            <w:r w:rsidRPr="00C9279E">
              <w:rPr>
                <w:rFonts w:cs="Arial"/>
                <w:sz w:val="20"/>
                <w:szCs w:val="20"/>
              </w:rPr>
              <w:t>Nº de intervenciones individuales</w:t>
            </w:r>
          </w:p>
        </w:tc>
        <w:tc>
          <w:tcPr>
            <w:tcW w:w="848" w:type="pct"/>
            <w:vAlign w:val="center"/>
          </w:tcPr>
          <w:p w14:paraId="643DF20E" w14:textId="03B10A32" w:rsidR="005C3641" w:rsidRPr="006C366E" w:rsidRDefault="00CA5238" w:rsidP="00E371C1">
            <w:pPr>
              <w:spacing w:after="0" w:line="240" w:lineRule="auto"/>
              <w:jc w:val="center"/>
              <w:rPr>
                <w:rFonts w:cs="Arial"/>
                <w:sz w:val="20"/>
                <w:szCs w:val="20"/>
                <w:lang w:eastAsia="es-ES"/>
              </w:rPr>
            </w:pPr>
            <w:r>
              <w:rPr>
                <w:rFonts w:cs="Arial"/>
                <w:sz w:val="20"/>
                <w:szCs w:val="20"/>
                <w:lang w:eastAsia="es-ES"/>
              </w:rPr>
              <w:t>5</w:t>
            </w:r>
            <w:r w:rsidR="004C36FA">
              <w:rPr>
                <w:rFonts w:cs="Arial"/>
                <w:sz w:val="20"/>
                <w:szCs w:val="20"/>
                <w:lang w:eastAsia="es-ES"/>
              </w:rPr>
              <w:t>0</w:t>
            </w:r>
            <w:r>
              <w:rPr>
                <w:rFonts w:cs="Arial"/>
                <w:sz w:val="20"/>
                <w:szCs w:val="20"/>
                <w:lang w:eastAsia="es-ES"/>
              </w:rPr>
              <w:t>0</w:t>
            </w:r>
          </w:p>
        </w:tc>
      </w:tr>
      <w:tr w:rsidR="005C3641" w:rsidRPr="00360014" w14:paraId="4C529284" w14:textId="77777777" w:rsidTr="00574362">
        <w:trPr>
          <w:trHeight w:val="184"/>
          <w:jc w:val="center"/>
        </w:trPr>
        <w:tc>
          <w:tcPr>
            <w:tcW w:w="2500" w:type="pct"/>
            <w:vMerge/>
            <w:noWrap/>
            <w:vAlign w:val="center"/>
          </w:tcPr>
          <w:p w14:paraId="2932BB1A" w14:textId="77777777" w:rsidR="005C3641" w:rsidRPr="00574362" w:rsidRDefault="005C3641" w:rsidP="00715712">
            <w:pPr>
              <w:spacing w:after="0"/>
              <w:jc w:val="both"/>
              <w:rPr>
                <w:rFonts w:cs="Arial"/>
                <w:color w:val="000000"/>
                <w:sz w:val="20"/>
                <w:szCs w:val="20"/>
                <w:lang w:eastAsia="es-ES"/>
              </w:rPr>
            </w:pPr>
          </w:p>
        </w:tc>
        <w:tc>
          <w:tcPr>
            <w:tcW w:w="1652" w:type="pct"/>
            <w:noWrap/>
            <w:vAlign w:val="center"/>
          </w:tcPr>
          <w:p w14:paraId="1A40A944" w14:textId="77777777" w:rsidR="005C3641" w:rsidRPr="00C9279E" w:rsidRDefault="005C3641" w:rsidP="00E371C1">
            <w:pPr>
              <w:jc w:val="both"/>
              <w:rPr>
                <w:rFonts w:cs="Arial"/>
                <w:sz w:val="20"/>
                <w:szCs w:val="20"/>
              </w:rPr>
            </w:pPr>
            <w:r w:rsidRPr="00C9279E">
              <w:rPr>
                <w:rFonts w:cs="Arial"/>
                <w:sz w:val="20"/>
                <w:szCs w:val="20"/>
              </w:rPr>
              <w:t>Nº actividades grupales</w:t>
            </w:r>
          </w:p>
        </w:tc>
        <w:tc>
          <w:tcPr>
            <w:tcW w:w="848" w:type="pct"/>
            <w:vAlign w:val="center"/>
          </w:tcPr>
          <w:p w14:paraId="3DAA60DB" w14:textId="00499615" w:rsidR="005C3641" w:rsidRDefault="004C36FA" w:rsidP="00E371C1">
            <w:pPr>
              <w:jc w:val="center"/>
              <w:rPr>
                <w:rFonts w:cs="Arial"/>
                <w:sz w:val="20"/>
                <w:szCs w:val="20"/>
                <w:lang w:eastAsia="es-ES"/>
              </w:rPr>
            </w:pPr>
            <w:r>
              <w:rPr>
                <w:rFonts w:cs="Arial"/>
                <w:sz w:val="20"/>
                <w:szCs w:val="20"/>
                <w:lang w:eastAsia="es-ES"/>
              </w:rPr>
              <w:t>4</w:t>
            </w:r>
            <w:r w:rsidR="00CA5238">
              <w:rPr>
                <w:rFonts w:cs="Arial"/>
                <w:sz w:val="20"/>
                <w:szCs w:val="20"/>
                <w:lang w:eastAsia="es-ES"/>
              </w:rPr>
              <w:t>0</w:t>
            </w:r>
          </w:p>
        </w:tc>
      </w:tr>
    </w:tbl>
    <w:p w14:paraId="1EC99993" w14:textId="45C7ACE0" w:rsidR="00574362" w:rsidRPr="00DD2542" w:rsidRDefault="005C3641" w:rsidP="00C47A4A">
      <w:pPr>
        <w:tabs>
          <w:tab w:val="left" w:pos="708"/>
          <w:tab w:val="left" w:pos="5160"/>
        </w:tabs>
        <w:spacing w:line="240" w:lineRule="auto"/>
        <w:rPr>
          <w:rFonts w:cs="Arial"/>
          <w:b/>
          <w:color w:val="00B050"/>
          <w:sz w:val="16"/>
          <w:szCs w:val="16"/>
        </w:rPr>
      </w:pPr>
      <w:r>
        <w:rPr>
          <w:rFonts w:cs="Arial"/>
          <w:b/>
          <w:color w:val="00B050"/>
          <w:sz w:val="16"/>
          <w:szCs w:val="16"/>
        </w:rPr>
        <w:tab/>
      </w:r>
    </w:p>
    <w:p w14:paraId="4B3E1307" w14:textId="57912940" w:rsidR="00B6542F" w:rsidRPr="00B6542F" w:rsidRDefault="001D6627" w:rsidP="00B6542F">
      <w:pPr>
        <w:spacing w:line="240" w:lineRule="auto"/>
        <w:jc w:val="both"/>
        <w:rPr>
          <w:rFonts w:cs="Arial"/>
          <w:b/>
        </w:rPr>
      </w:pPr>
      <w:r w:rsidRPr="00030401">
        <w:rPr>
          <w:rFonts w:cs="Arial"/>
          <w:b/>
          <w:sz w:val="20"/>
          <w:szCs w:val="20"/>
        </w:rPr>
        <w:t>2</w:t>
      </w:r>
      <w:r w:rsidR="009B0921" w:rsidRPr="00030401">
        <w:rPr>
          <w:rFonts w:cs="Arial"/>
          <w:b/>
          <w:sz w:val="20"/>
          <w:szCs w:val="20"/>
        </w:rPr>
        <w:t>.</w:t>
      </w:r>
      <w:r w:rsidR="000147F2" w:rsidRPr="00030401">
        <w:rPr>
          <w:rFonts w:cs="Arial"/>
          <w:b/>
          <w:sz w:val="20"/>
          <w:szCs w:val="20"/>
        </w:rPr>
        <w:t>3</w:t>
      </w:r>
      <w:r w:rsidR="009045B1" w:rsidRPr="00030401">
        <w:rPr>
          <w:rFonts w:cs="Arial"/>
          <w:b/>
          <w:sz w:val="20"/>
          <w:szCs w:val="20"/>
        </w:rPr>
        <w:t>- ACTIVIDADES</w:t>
      </w:r>
      <w:r w:rsidR="009B0921" w:rsidRPr="00030401">
        <w:rPr>
          <w:rFonts w:cs="Arial"/>
          <w:b/>
          <w:sz w:val="20"/>
          <w:szCs w:val="20"/>
        </w:rPr>
        <w:t xml:space="preserve"> DE SALUD PÚBLICA</w:t>
      </w:r>
      <w:r w:rsidR="007D6913" w:rsidRPr="00030401">
        <w:rPr>
          <w:rFonts w:cs="Arial"/>
          <w:b/>
          <w:sz w:val="20"/>
          <w:szCs w:val="20"/>
        </w:rPr>
        <w:t>.</w:t>
      </w:r>
    </w:p>
    <w:p w14:paraId="276CBE8C" w14:textId="77777777" w:rsidR="00C55C98" w:rsidRDefault="00C55C98" w:rsidP="004D3B80">
      <w:pPr>
        <w:spacing w:line="240" w:lineRule="auto"/>
        <w:rPr>
          <w:rFonts w:cs="Arial"/>
          <w:b/>
          <w:sz w:val="20"/>
          <w:szCs w:val="20"/>
        </w:rPr>
      </w:pPr>
      <w:r>
        <w:rPr>
          <w:rFonts w:cs="Arial"/>
          <w:b/>
          <w:sz w:val="20"/>
          <w:szCs w:val="20"/>
        </w:rPr>
        <w:t>2</w:t>
      </w:r>
      <w:r w:rsidR="009B0921" w:rsidRPr="00C37DD1">
        <w:rPr>
          <w:rFonts w:cs="Arial"/>
          <w:b/>
          <w:sz w:val="20"/>
          <w:szCs w:val="20"/>
        </w:rPr>
        <w:t>.</w:t>
      </w:r>
      <w:r w:rsidR="000147F2">
        <w:rPr>
          <w:rFonts w:cs="Arial"/>
          <w:b/>
          <w:sz w:val="20"/>
          <w:szCs w:val="20"/>
        </w:rPr>
        <w:t>3</w:t>
      </w:r>
      <w:r w:rsidR="009B0921" w:rsidRPr="00C37DD1">
        <w:rPr>
          <w:rFonts w:cs="Arial"/>
          <w:b/>
          <w:sz w:val="20"/>
          <w:szCs w:val="20"/>
        </w:rPr>
        <w:t xml:space="preserve">.1.- </w:t>
      </w:r>
      <w:bookmarkStart w:id="2" w:name="_Hlk147849298"/>
      <w:r>
        <w:rPr>
          <w:rFonts w:cs="Arial"/>
          <w:b/>
          <w:sz w:val="20"/>
          <w:szCs w:val="20"/>
        </w:rPr>
        <w:t>Atención Preventiva e</w:t>
      </w:r>
      <w:r w:rsidRPr="00C37DD1">
        <w:rPr>
          <w:rFonts w:cs="Arial"/>
          <w:b/>
          <w:sz w:val="20"/>
          <w:szCs w:val="20"/>
        </w:rPr>
        <w:t>n Drogodependencias</w:t>
      </w:r>
      <w:r>
        <w:rPr>
          <w:rFonts w:cs="Arial"/>
          <w:b/>
          <w:sz w:val="20"/>
          <w:szCs w:val="20"/>
        </w:rPr>
        <w:t xml:space="preserve"> en Instituciones Penitenciarias </w:t>
      </w:r>
    </w:p>
    <w:bookmarkEnd w:id="2"/>
    <w:p w14:paraId="11D6D3E2" w14:textId="77777777" w:rsidR="00C55C98" w:rsidRPr="00D73F50" w:rsidRDefault="00C55C98" w:rsidP="00C55C98">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98B4277" w14:textId="77777777" w:rsidR="00C55C98" w:rsidRPr="00D73F50" w:rsidRDefault="00C55C98" w:rsidP="00C55C98">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6E81C65D" w14:textId="77777777" w:rsidR="00C55C98" w:rsidRPr="00D73F50" w:rsidRDefault="00C55C98" w:rsidP="00C55C98">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03A3D6CC" w14:textId="75CB8C5F" w:rsidR="00C55C98" w:rsidRDefault="00C55C98" w:rsidP="00C55C98">
      <w:pPr>
        <w:spacing w:line="240" w:lineRule="auto"/>
        <w:jc w:val="both"/>
        <w:rPr>
          <w:rStyle w:val="Hipervnculo"/>
          <w:rFonts w:cs="Arial"/>
          <w:bC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El Dueso, Cantabria.</w:t>
      </w:r>
    </w:p>
    <w:p w14:paraId="1CD51F9C" w14:textId="77777777" w:rsidR="00B53849" w:rsidRPr="00217B67" w:rsidRDefault="00B53849" w:rsidP="00C55C98">
      <w:pPr>
        <w:spacing w:line="240" w:lineRule="auto"/>
        <w:jc w:val="both"/>
        <w:rPr>
          <w:rStyle w:val="Hipervnculo"/>
          <w:rFonts w:cs="Arial"/>
          <w:bCs/>
          <w:caps/>
          <w:color w:val="auto"/>
          <w:sz w:val="20"/>
          <w:szCs w:val="20"/>
        </w:rPr>
      </w:pPr>
    </w:p>
    <w:p w14:paraId="3F741113" w14:textId="30973467" w:rsidR="007947E1" w:rsidRPr="008B16B1" w:rsidRDefault="007947E1" w:rsidP="007947E1">
      <w:pPr>
        <w:spacing w:line="240" w:lineRule="auto"/>
        <w:jc w:val="both"/>
        <w:rPr>
          <w:rFonts w:cs="Arial"/>
          <w:sz w:val="20"/>
          <w:szCs w:val="20"/>
        </w:rPr>
      </w:pPr>
      <w:r>
        <w:rPr>
          <w:rFonts w:cs="Arial"/>
          <w:bCs/>
          <w:sz w:val="20"/>
          <w:szCs w:val="20"/>
        </w:rPr>
        <w:t xml:space="preserve">El </w:t>
      </w:r>
      <w:r w:rsidR="007E611F">
        <w:rPr>
          <w:rFonts w:cs="Arial"/>
          <w:bCs/>
          <w:sz w:val="20"/>
          <w:szCs w:val="20"/>
        </w:rPr>
        <w:t>1</w:t>
      </w:r>
      <w:r>
        <w:rPr>
          <w:rFonts w:cs="Arial"/>
          <w:bCs/>
          <w:sz w:val="20"/>
          <w:szCs w:val="20"/>
        </w:rPr>
        <w:t xml:space="preserve"> de </w:t>
      </w:r>
      <w:r w:rsidR="007E611F">
        <w:rPr>
          <w:rFonts w:cs="Arial"/>
          <w:bCs/>
          <w:sz w:val="20"/>
          <w:szCs w:val="20"/>
        </w:rPr>
        <w:t>marzo</w:t>
      </w:r>
      <w:r>
        <w:rPr>
          <w:rFonts w:cs="Arial"/>
          <w:bCs/>
          <w:sz w:val="20"/>
          <w:szCs w:val="20"/>
        </w:rPr>
        <w:t xml:space="preserve"> del 202</w:t>
      </w:r>
      <w:r w:rsidR="007E611F">
        <w:rPr>
          <w:rFonts w:cs="Arial"/>
          <w:bCs/>
          <w:sz w:val="20"/>
          <w:szCs w:val="20"/>
        </w:rPr>
        <w:t>3</w:t>
      </w:r>
      <w:r>
        <w:rPr>
          <w:rFonts w:cs="Arial"/>
          <w:bCs/>
          <w:sz w:val="20"/>
          <w:szCs w:val="20"/>
        </w:rPr>
        <w:t xml:space="preserve"> se formalizó encargo a Medio Propio </w:t>
      </w:r>
      <w:r w:rsidRPr="008B16B1">
        <w:rPr>
          <w:rFonts w:cs="Arial"/>
          <w:sz w:val="20"/>
          <w:szCs w:val="20"/>
        </w:rPr>
        <w:t xml:space="preserve">por la Consejería de Sanidad a la Fundación Cántabra para la Salud y el Bienestar Social, FSP-MP, para la ejecución de actividades en el ámbito de las drogodependencias en Cantabria. </w:t>
      </w:r>
    </w:p>
    <w:p w14:paraId="62BFCBE2" w14:textId="77777777" w:rsidR="00C55C98" w:rsidRPr="00C55C98" w:rsidRDefault="00100D15" w:rsidP="00C55C98">
      <w:pPr>
        <w:jc w:val="both"/>
        <w:rPr>
          <w:rFonts w:cs="Arial"/>
          <w:bCs/>
          <w:sz w:val="20"/>
          <w:szCs w:val="20"/>
        </w:rPr>
      </w:pPr>
      <w:r>
        <w:rPr>
          <w:rFonts w:cs="Arial"/>
          <w:bCs/>
          <w:sz w:val="20"/>
          <w:szCs w:val="20"/>
        </w:rPr>
        <w:t>La i</w:t>
      </w:r>
      <w:r w:rsidR="00C55C98" w:rsidRPr="00C55C98">
        <w:rPr>
          <w:rFonts w:cs="Arial"/>
          <w:bCs/>
          <w:sz w:val="20"/>
          <w:szCs w:val="20"/>
        </w:rPr>
        <w:t xml:space="preserve">ntervención en drogodependencias </w:t>
      </w:r>
      <w:r>
        <w:rPr>
          <w:rFonts w:cs="Arial"/>
          <w:bCs/>
          <w:sz w:val="20"/>
          <w:szCs w:val="20"/>
        </w:rPr>
        <w:t>en Instituciones Penitenciarias, se realiza mediante</w:t>
      </w:r>
      <w:r w:rsidR="00C55C98" w:rsidRPr="00C55C98">
        <w:rPr>
          <w:rFonts w:cs="Arial"/>
          <w:bCs/>
          <w:sz w:val="20"/>
          <w:szCs w:val="20"/>
        </w:rPr>
        <w:t xml:space="preserve"> un programa terapéutico con objetivos de inserción social, dirigido a la población reclusa de</w:t>
      </w:r>
      <w:r w:rsidR="00255BE6">
        <w:rPr>
          <w:rFonts w:cs="Arial"/>
          <w:bCs/>
          <w:sz w:val="20"/>
          <w:szCs w:val="20"/>
        </w:rPr>
        <w:t xml:space="preserve">l penal de </w:t>
      </w:r>
      <w:r w:rsidR="00C55C98" w:rsidRPr="00C55C98">
        <w:rPr>
          <w:rFonts w:cs="Arial"/>
          <w:bCs/>
          <w:sz w:val="20"/>
          <w:szCs w:val="20"/>
        </w:rPr>
        <w:t xml:space="preserve">El Dueso. </w:t>
      </w:r>
    </w:p>
    <w:p w14:paraId="72FD8FF7" w14:textId="4156FB9D" w:rsidR="003F0A28" w:rsidRDefault="00100D15" w:rsidP="00C55C98">
      <w:pPr>
        <w:pStyle w:val="Prrafodelista"/>
        <w:ind w:left="0"/>
        <w:jc w:val="both"/>
        <w:rPr>
          <w:rFonts w:ascii="Arial" w:hAnsi="Arial" w:cs="Arial"/>
          <w:bCs/>
          <w:sz w:val="20"/>
          <w:szCs w:val="20"/>
        </w:rPr>
      </w:pPr>
      <w:r>
        <w:rPr>
          <w:rFonts w:ascii="Arial" w:hAnsi="Arial" w:cs="Arial"/>
          <w:bCs/>
          <w:sz w:val="20"/>
          <w:szCs w:val="20"/>
        </w:rPr>
        <w:t xml:space="preserve">La actividad </w:t>
      </w:r>
      <w:r w:rsidR="00031348">
        <w:rPr>
          <w:rFonts w:ascii="Arial" w:hAnsi="Arial" w:cs="Arial"/>
          <w:bCs/>
          <w:sz w:val="20"/>
          <w:szCs w:val="20"/>
        </w:rPr>
        <w:t xml:space="preserve">comienza con la información y la oferta de tratamiento a los internos, continúa con </w:t>
      </w:r>
      <w:r w:rsidR="008C5C7D">
        <w:rPr>
          <w:rFonts w:ascii="Arial" w:hAnsi="Arial" w:cs="Arial"/>
          <w:bCs/>
          <w:sz w:val="20"/>
          <w:szCs w:val="20"/>
        </w:rPr>
        <w:t>una valoración</w:t>
      </w:r>
      <w:r w:rsidR="00C55C98">
        <w:rPr>
          <w:rFonts w:ascii="Arial" w:hAnsi="Arial" w:cs="Arial"/>
          <w:bCs/>
          <w:sz w:val="20"/>
          <w:szCs w:val="20"/>
        </w:rPr>
        <w:t xml:space="preserve"> personalizada </w:t>
      </w:r>
      <w:r w:rsidR="00031348">
        <w:rPr>
          <w:rFonts w:ascii="Arial" w:hAnsi="Arial" w:cs="Arial"/>
          <w:bCs/>
          <w:sz w:val="20"/>
          <w:szCs w:val="20"/>
        </w:rPr>
        <w:t>de los internos que soliciten ser atendidos</w:t>
      </w:r>
      <w:r w:rsidR="00C55C98">
        <w:rPr>
          <w:rFonts w:ascii="Arial" w:hAnsi="Arial" w:cs="Arial"/>
          <w:bCs/>
          <w:sz w:val="20"/>
          <w:szCs w:val="20"/>
        </w:rPr>
        <w:t xml:space="preserve">, para posteriormente </w:t>
      </w:r>
      <w:r w:rsidR="00031348">
        <w:rPr>
          <w:rFonts w:ascii="Arial" w:hAnsi="Arial" w:cs="Arial"/>
          <w:bCs/>
          <w:sz w:val="20"/>
          <w:szCs w:val="20"/>
        </w:rPr>
        <w:t>derivarlos al programa adecuado.</w:t>
      </w:r>
    </w:p>
    <w:p w14:paraId="0488E208" w14:textId="236A0169" w:rsidR="00C55C98" w:rsidRDefault="00C55C98" w:rsidP="00C55C98">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C55C98" w:rsidRPr="00360014" w14:paraId="739558DE" w14:textId="77777777" w:rsidTr="00A253A4">
        <w:trPr>
          <w:trHeight w:val="230"/>
          <w:jc w:val="center"/>
        </w:trPr>
        <w:tc>
          <w:tcPr>
            <w:tcW w:w="3366" w:type="pct"/>
            <w:vMerge w:val="restart"/>
            <w:shd w:val="clear" w:color="auto" w:fill="F2F2F2"/>
            <w:noWrap/>
            <w:vAlign w:val="center"/>
          </w:tcPr>
          <w:p w14:paraId="12540495" w14:textId="77777777" w:rsidR="00C55C98" w:rsidRPr="00217B67" w:rsidRDefault="00C55C98" w:rsidP="00C55C98">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3C407A08" w14:textId="77777777" w:rsidR="00C55C98" w:rsidRPr="00B36A40" w:rsidRDefault="00C55C98" w:rsidP="00C55C98">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10965DB3"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C55C98" w:rsidRPr="00360014" w14:paraId="03A6B109" w14:textId="77777777" w:rsidTr="00A253A4">
        <w:trPr>
          <w:trHeight w:val="230"/>
          <w:jc w:val="center"/>
        </w:trPr>
        <w:tc>
          <w:tcPr>
            <w:tcW w:w="3366" w:type="pct"/>
            <w:vMerge/>
            <w:shd w:val="clear" w:color="000000" w:fill="F2F2F2"/>
            <w:noWrap/>
            <w:vAlign w:val="center"/>
          </w:tcPr>
          <w:p w14:paraId="437F295F"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000000" w:fill="F2F2F2"/>
            <w:vAlign w:val="center"/>
          </w:tcPr>
          <w:p w14:paraId="0062EA92"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6DCD9A55" w14:textId="77777777" w:rsidR="00C55C98" w:rsidRPr="00360014" w:rsidRDefault="00C55C98" w:rsidP="00C55C98">
            <w:pPr>
              <w:spacing w:after="0" w:line="240" w:lineRule="auto"/>
              <w:rPr>
                <w:rFonts w:cs="Arial"/>
                <w:color w:val="000000"/>
                <w:sz w:val="18"/>
                <w:szCs w:val="18"/>
                <w:lang w:eastAsia="es-ES"/>
              </w:rPr>
            </w:pPr>
          </w:p>
        </w:tc>
      </w:tr>
      <w:tr w:rsidR="00742AC0" w:rsidRPr="00360014" w14:paraId="39D90893" w14:textId="77777777" w:rsidTr="00A253A4">
        <w:trPr>
          <w:trHeight w:val="20"/>
          <w:jc w:val="center"/>
        </w:trPr>
        <w:tc>
          <w:tcPr>
            <w:tcW w:w="3366" w:type="pct"/>
            <w:noWrap/>
            <w:vAlign w:val="center"/>
          </w:tcPr>
          <w:p w14:paraId="2CE25567" w14:textId="77777777" w:rsidR="00742AC0" w:rsidRPr="00217B67" w:rsidRDefault="00742AC0" w:rsidP="00742AC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01F30D90" w14:textId="20B0D3FF" w:rsidR="00742AC0" w:rsidRPr="00647501" w:rsidRDefault="00742AC0" w:rsidP="00742AC0">
            <w:pPr>
              <w:spacing w:after="0" w:line="240" w:lineRule="auto"/>
              <w:jc w:val="center"/>
              <w:rPr>
                <w:rFonts w:cs="Arial"/>
                <w:sz w:val="20"/>
                <w:szCs w:val="20"/>
                <w:lang w:eastAsia="es-ES"/>
              </w:rPr>
            </w:pPr>
            <w:r>
              <w:rPr>
                <w:rFonts w:cs="Arial"/>
                <w:color w:val="000000"/>
                <w:sz w:val="20"/>
                <w:szCs w:val="20"/>
              </w:rPr>
              <w:t>0,5</w:t>
            </w:r>
          </w:p>
        </w:tc>
        <w:tc>
          <w:tcPr>
            <w:tcW w:w="848" w:type="pct"/>
            <w:vAlign w:val="center"/>
          </w:tcPr>
          <w:p w14:paraId="645C092E" w14:textId="2F7890BE" w:rsidR="00742AC0" w:rsidRPr="005E06CC" w:rsidRDefault="00742AC0" w:rsidP="00742AC0">
            <w:pPr>
              <w:spacing w:after="0" w:line="240" w:lineRule="auto"/>
              <w:jc w:val="center"/>
              <w:rPr>
                <w:rFonts w:cs="Arial"/>
                <w:sz w:val="20"/>
                <w:szCs w:val="20"/>
                <w:lang w:eastAsia="es-ES"/>
              </w:rPr>
            </w:pPr>
            <w:r>
              <w:rPr>
                <w:rFonts w:cs="Arial"/>
                <w:color w:val="000000"/>
                <w:sz w:val="20"/>
                <w:szCs w:val="20"/>
              </w:rPr>
              <w:t>900,00</w:t>
            </w:r>
          </w:p>
        </w:tc>
      </w:tr>
      <w:tr w:rsidR="00742AC0" w:rsidRPr="00360014" w14:paraId="4BAA7BC8" w14:textId="77777777" w:rsidTr="00A253A4">
        <w:trPr>
          <w:trHeight w:val="20"/>
          <w:jc w:val="center"/>
        </w:trPr>
        <w:tc>
          <w:tcPr>
            <w:tcW w:w="3366" w:type="pct"/>
            <w:vAlign w:val="center"/>
          </w:tcPr>
          <w:p w14:paraId="562AB83B"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3FEA9E8D" w14:textId="5122634E"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26D16F60" w14:textId="2F4882D3"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1DA67BF3" w14:textId="77777777" w:rsidTr="00A253A4">
        <w:trPr>
          <w:trHeight w:val="20"/>
          <w:jc w:val="center"/>
        </w:trPr>
        <w:tc>
          <w:tcPr>
            <w:tcW w:w="3366" w:type="pct"/>
            <w:noWrap/>
            <w:vAlign w:val="center"/>
          </w:tcPr>
          <w:p w14:paraId="665B938D"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623877A4" w14:textId="38C04BCD"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2B52AC3D" w14:textId="4428CDF1"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16EDE050" w14:textId="77777777" w:rsidR="00C55C98" w:rsidRPr="002B5D90" w:rsidRDefault="00C55C98" w:rsidP="00C55C98">
      <w:pPr>
        <w:jc w:val="both"/>
        <w:rPr>
          <w:rFonts w:cs="Arial"/>
          <w:b/>
          <w:sz w:val="20"/>
          <w:szCs w:val="20"/>
        </w:rPr>
      </w:pPr>
    </w:p>
    <w:p w14:paraId="3EC31808" w14:textId="6DD27D81" w:rsidR="00C55C98" w:rsidRDefault="00C55C98" w:rsidP="00C55C98">
      <w:pPr>
        <w:jc w:val="both"/>
        <w:rPr>
          <w:rFonts w:cs="Arial"/>
          <w:b/>
          <w:szCs w:val="20"/>
        </w:rPr>
      </w:pPr>
      <w:bookmarkStart w:id="3" w:name="_Hlk147849222"/>
      <w:r w:rsidRPr="002B5D90">
        <w:rPr>
          <w:rFonts w:cs="Arial"/>
          <w:b/>
          <w:szCs w:val="20"/>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C55C98" w:rsidRPr="00360014" w14:paraId="36507643" w14:textId="77777777" w:rsidTr="00A253A4">
        <w:trPr>
          <w:trHeight w:val="230"/>
          <w:jc w:val="center"/>
        </w:trPr>
        <w:tc>
          <w:tcPr>
            <w:tcW w:w="3366" w:type="pct"/>
            <w:vMerge w:val="restart"/>
            <w:shd w:val="clear" w:color="auto" w:fill="F2F2F2"/>
            <w:noWrap/>
            <w:vAlign w:val="center"/>
          </w:tcPr>
          <w:p w14:paraId="5D7DC2DF" w14:textId="77777777" w:rsidR="00C55C98" w:rsidRPr="00217B67" w:rsidRDefault="00C55C98" w:rsidP="00C55C98">
            <w:pPr>
              <w:spacing w:after="0" w:line="240" w:lineRule="auto"/>
              <w:jc w:val="center"/>
              <w:rPr>
                <w:rFonts w:eastAsia="Times New Roman" w:cs="Arial"/>
                <w:b/>
                <w:color w:val="000000"/>
                <w:sz w:val="20"/>
                <w:szCs w:val="20"/>
                <w:lang w:eastAsia="es-ES"/>
              </w:rPr>
            </w:pPr>
            <w:r>
              <w:rPr>
                <w:rFonts w:cs="Arial"/>
                <w:b/>
                <w:sz w:val="20"/>
                <w:szCs w:val="20"/>
              </w:rPr>
              <w:lastRenderedPageBreak/>
              <w:t>Beneficiarios y/o usuarios</w:t>
            </w:r>
          </w:p>
        </w:tc>
        <w:tc>
          <w:tcPr>
            <w:tcW w:w="786" w:type="pct"/>
            <w:vMerge w:val="restart"/>
            <w:shd w:val="clear" w:color="auto" w:fill="F2F2F2"/>
            <w:vAlign w:val="center"/>
          </w:tcPr>
          <w:p w14:paraId="3CA9C84B" w14:textId="77777777" w:rsidR="00C55C98" w:rsidRPr="00B36A40" w:rsidRDefault="00C55C98" w:rsidP="00C55C98">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5875B292"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C55C98" w:rsidRPr="00360014" w14:paraId="76F05EFE" w14:textId="77777777" w:rsidTr="00A253A4">
        <w:trPr>
          <w:trHeight w:val="230"/>
          <w:jc w:val="center"/>
        </w:trPr>
        <w:tc>
          <w:tcPr>
            <w:tcW w:w="3366" w:type="pct"/>
            <w:vMerge/>
            <w:shd w:val="clear" w:color="000000" w:fill="F2F2F2"/>
            <w:noWrap/>
            <w:vAlign w:val="center"/>
          </w:tcPr>
          <w:p w14:paraId="47D5BF68"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000000" w:fill="F2F2F2"/>
            <w:vAlign w:val="center"/>
          </w:tcPr>
          <w:p w14:paraId="6E1CD52A"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632AAB09"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2DB102AE" w14:textId="77777777" w:rsidTr="00A253A4">
        <w:trPr>
          <w:trHeight w:val="20"/>
          <w:jc w:val="center"/>
        </w:trPr>
        <w:tc>
          <w:tcPr>
            <w:tcW w:w="3366" w:type="pct"/>
            <w:noWrap/>
            <w:vAlign w:val="center"/>
          </w:tcPr>
          <w:p w14:paraId="7E793799" w14:textId="77777777" w:rsidR="00C55C98" w:rsidRPr="00217B67" w:rsidRDefault="00C55C98" w:rsidP="00C55C98">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0B56D635" w14:textId="6BB94473" w:rsidR="00C55C98" w:rsidRPr="002D3871" w:rsidRDefault="002B5D90" w:rsidP="002E2F7A">
            <w:pPr>
              <w:spacing w:after="0" w:line="240" w:lineRule="auto"/>
              <w:jc w:val="center"/>
              <w:rPr>
                <w:rFonts w:cs="Arial"/>
                <w:color w:val="000000"/>
                <w:sz w:val="20"/>
                <w:szCs w:val="20"/>
                <w:lang w:eastAsia="es-ES"/>
              </w:rPr>
            </w:pPr>
            <w:r>
              <w:rPr>
                <w:rFonts w:cs="Arial"/>
                <w:color w:val="000000"/>
                <w:sz w:val="20"/>
                <w:szCs w:val="20"/>
                <w:lang w:eastAsia="es-ES"/>
              </w:rPr>
              <w:t>80</w:t>
            </w:r>
          </w:p>
        </w:tc>
        <w:tc>
          <w:tcPr>
            <w:tcW w:w="848" w:type="pct"/>
            <w:vAlign w:val="center"/>
          </w:tcPr>
          <w:p w14:paraId="1D6458D7" w14:textId="77777777" w:rsidR="00C55C98" w:rsidRPr="006C366E" w:rsidRDefault="00C55C98" w:rsidP="00C55C98">
            <w:pPr>
              <w:spacing w:after="0" w:line="240" w:lineRule="auto"/>
              <w:jc w:val="center"/>
              <w:rPr>
                <w:rFonts w:cs="Arial"/>
                <w:sz w:val="20"/>
                <w:szCs w:val="20"/>
                <w:lang w:eastAsia="es-ES"/>
              </w:rPr>
            </w:pPr>
          </w:p>
        </w:tc>
      </w:tr>
      <w:tr w:rsidR="00C55C98" w:rsidRPr="00360014" w14:paraId="0D2C307B" w14:textId="77777777" w:rsidTr="00A253A4">
        <w:trPr>
          <w:trHeight w:val="20"/>
          <w:jc w:val="center"/>
        </w:trPr>
        <w:tc>
          <w:tcPr>
            <w:tcW w:w="3366" w:type="pct"/>
            <w:vAlign w:val="center"/>
          </w:tcPr>
          <w:p w14:paraId="7AC08721" w14:textId="77777777" w:rsidR="00C55C98" w:rsidRPr="002D3871" w:rsidRDefault="00C55C98" w:rsidP="00C55C98">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470CE67D"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Align w:val="center"/>
          </w:tcPr>
          <w:p w14:paraId="54F319A8" w14:textId="77777777" w:rsidR="00C55C98" w:rsidRPr="006C366E" w:rsidRDefault="00C55C98" w:rsidP="00C55C98">
            <w:pPr>
              <w:spacing w:after="0" w:line="240" w:lineRule="auto"/>
              <w:jc w:val="center"/>
              <w:rPr>
                <w:rFonts w:cs="Arial"/>
                <w:sz w:val="20"/>
                <w:szCs w:val="20"/>
                <w:lang w:eastAsia="es-ES"/>
              </w:rPr>
            </w:pPr>
            <w:r>
              <w:rPr>
                <w:rFonts w:cs="Arial"/>
                <w:sz w:val="20"/>
                <w:szCs w:val="20"/>
                <w:lang w:eastAsia="es-ES"/>
              </w:rPr>
              <w:t>x</w:t>
            </w:r>
          </w:p>
        </w:tc>
      </w:tr>
    </w:tbl>
    <w:p w14:paraId="734C881E" w14:textId="77777777" w:rsidR="00C55C98" w:rsidRPr="002B5D90" w:rsidRDefault="00C55C98" w:rsidP="00C55C98">
      <w:pPr>
        <w:jc w:val="both"/>
        <w:rPr>
          <w:rFonts w:cs="Arial"/>
          <w:sz w:val="20"/>
          <w:szCs w:val="20"/>
        </w:rPr>
      </w:pPr>
    </w:p>
    <w:p w14:paraId="69F84DBF" w14:textId="77777777" w:rsidR="00B53849" w:rsidRDefault="00B53849" w:rsidP="00C55C98">
      <w:pPr>
        <w:jc w:val="both"/>
        <w:rPr>
          <w:rFonts w:cs="Arial"/>
          <w:b/>
        </w:rPr>
      </w:pPr>
    </w:p>
    <w:p w14:paraId="6BB99A02" w14:textId="77777777" w:rsidR="00B53849" w:rsidRDefault="00B53849" w:rsidP="00C55C98">
      <w:pPr>
        <w:jc w:val="both"/>
        <w:rPr>
          <w:rFonts w:cs="Arial"/>
          <w:b/>
        </w:rPr>
      </w:pPr>
    </w:p>
    <w:p w14:paraId="742F6A32" w14:textId="77777777" w:rsidR="00230DA2" w:rsidRDefault="00230DA2" w:rsidP="00C55C98">
      <w:pPr>
        <w:jc w:val="both"/>
        <w:rPr>
          <w:rFonts w:cs="Arial"/>
          <w:b/>
        </w:rPr>
      </w:pPr>
    </w:p>
    <w:p w14:paraId="499DCBD9" w14:textId="77777777" w:rsidR="00230DA2" w:rsidRDefault="00230DA2" w:rsidP="00C55C98">
      <w:pPr>
        <w:jc w:val="both"/>
        <w:rPr>
          <w:rFonts w:cs="Arial"/>
          <w:b/>
        </w:rPr>
      </w:pPr>
    </w:p>
    <w:p w14:paraId="5A0ED1E5" w14:textId="5A09EB89" w:rsidR="00C55C98" w:rsidRDefault="00C55C98" w:rsidP="00C55C98">
      <w:pPr>
        <w:jc w:val="both"/>
        <w:rPr>
          <w:rFonts w:cs="Arial"/>
          <w:b/>
        </w:rPr>
      </w:pPr>
      <w:r w:rsidRPr="002B5D90">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658"/>
        <w:gridCol w:w="1433"/>
      </w:tblGrid>
      <w:tr w:rsidR="00C55C98" w:rsidRPr="00360014" w14:paraId="31EC5B80" w14:textId="77777777" w:rsidTr="00A253A4">
        <w:trPr>
          <w:trHeight w:val="230"/>
          <w:jc w:val="center"/>
        </w:trPr>
        <w:tc>
          <w:tcPr>
            <w:tcW w:w="2579" w:type="pct"/>
            <w:vMerge w:val="restart"/>
            <w:shd w:val="clear" w:color="auto" w:fill="F2F2F2"/>
            <w:noWrap/>
            <w:vAlign w:val="center"/>
          </w:tcPr>
          <w:p w14:paraId="059726B8" w14:textId="77777777" w:rsidR="00C55C98" w:rsidRPr="00217B67" w:rsidRDefault="00C55C98" w:rsidP="00C55C98">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573" w:type="pct"/>
            <w:vMerge w:val="restart"/>
            <w:shd w:val="clear" w:color="auto" w:fill="F2F2F2"/>
            <w:vAlign w:val="center"/>
          </w:tcPr>
          <w:p w14:paraId="12B5233C"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4A1565BA" w14:textId="77777777" w:rsidR="00C55C98" w:rsidRPr="00B36A40" w:rsidRDefault="00C55C98" w:rsidP="00C55C98">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C55C98" w:rsidRPr="00360014" w14:paraId="33C002FE" w14:textId="77777777" w:rsidTr="00A253A4">
        <w:trPr>
          <w:trHeight w:val="230"/>
          <w:jc w:val="center"/>
        </w:trPr>
        <w:tc>
          <w:tcPr>
            <w:tcW w:w="2579" w:type="pct"/>
            <w:vMerge/>
            <w:shd w:val="clear" w:color="000000" w:fill="F2F2F2"/>
            <w:noWrap/>
            <w:vAlign w:val="center"/>
          </w:tcPr>
          <w:p w14:paraId="537F098D" w14:textId="77777777" w:rsidR="00C55C98" w:rsidRPr="002D3871" w:rsidRDefault="00C55C98" w:rsidP="00C55C98">
            <w:pPr>
              <w:spacing w:after="0" w:line="240" w:lineRule="auto"/>
              <w:jc w:val="center"/>
              <w:rPr>
                <w:rFonts w:cs="Arial"/>
                <w:color w:val="000000"/>
                <w:sz w:val="20"/>
                <w:szCs w:val="20"/>
                <w:lang w:eastAsia="es-ES"/>
              </w:rPr>
            </w:pPr>
          </w:p>
        </w:tc>
        <w:tc>
          <w:tcPr>
            <w:tcW w:w="1573" w:type="pct"/>
            <w:vMerge/>
            <w:shd w:val="clear" w:color="000000" w:fill="F2F2F2"/>
            <w:vAlign w:val="center"/>
          </w:tcPr>
          <w:p w14:paraId="4B9E4E13"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F2F2F2"/>
          </w:tcPr>
          <w:p w14:paraId="1325FF4E"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12CCA6B2" w14:textId="77777777" w:rsidTr="00A253A4">
        <w:trPr>
          <w:trHeight w:val="20"/>
          <w:jc w:val="center"/>
        </w:trPr>
        <w:tc>
          <w:tcPr>
            <w:tcW w:w="2579" w:type="pct"/>
            <w:noWrap/>
            <w:vAlign w:val="center"/>
          </w:tcPr>
          <w:p w14:paraId="683F91D4" w14:textId="77777777" w:rsidR="00C55C98" w:rsidRPr="00C55C98" w:rsidRDefault="00C55C98" w:rsidP="00C55C98">
            <w:pPr>
              <w:spacing w:after="0"/>
              <w:jc w:val="both"/>
              <w:rPr>
                <w:rFonts w:cs="Arial"/>
                <w:color w:val="000000"/>
                <w:sz w:val="20"/>
                <w:szCs w:val="20"/>
                <w:lang w:eastAsia="es-ES"/>
              </w:rPr>
            </w:pPr>
            <w:r w:rsidRPr="00C55C98">
              <w:rPr>
                <w:rFonts w:cs="Arial"/>
                <w:sz w:val="20"/>
                <w:szCs w:val="20"/>
              </w:rPr>
              <w:t>Apoyar a las Instituciones Penitenciarias en la intervención en programas de drogodependencias para reclusos.</w:t>
            </w:r>
          </w:p>
        </w:tc>
        <w:tc>
          <w:tcPr>
            <w:tcW w:w="1573" w:type="pct"/>
            <w:noWrap/>
            <w:vAlign w:val="center"/>
          </w:tcPr>
          <w:p w14:paraId="69CA5DC3" w14:textId="77777777" w:rsidR="00C55C98" w:rsidRPr="002D3871" w:rsidRDefault="0084637F" w:rsidP="0084637F">
            <w:pPr>
              <w:spacing w:after="0" w:line="240" w:lineRule="auto"/>
              <w:jc w:val="both"/>
              <w:rPr>
                <w:rFonts w:cs="Arial"/>
                <w:color w:val="000000"/>
                <w:sz w:val="20"/>
                <w:szCs w:val="20"/>
                <w:lang w:eastAsia="es-ES"/>
              </w:rPr>
            </w:pPr>
            <w:r>
              <w:rPr>
                <w:rFonts w:cs="Arial"/>
                <w:sz w:val="20"/>
                <w:szCs w:val="20"/>
              </w:rPr>
              <w:t>Informar a los nuevos internos, sobre las alternativas y tratamientos existentes</w:t>
            </w:r>
          </w:p>
        </w:tc>
        <w:tc>
          <w:tcPr>
            <w:tcW w:w="848" w:type="pct"/>
            <w:vAlign w:val="center"/>
          </w:tcPr>
          <w:p w14:paraId="137BE353" w14:textId="74743C9D" w:rsidR="00C55C98" w:rsidRPr="006C366E" w:rsidRDefault="002B5D90" w:rsidP="002E2F7A">
            <w:pPr>
              <w:spacing w:after="0" w:line="240" w:lineRule="auto"/>
              <w:jc w:val="center"/>
              <w:rPr>
                <w:rFonts w:cs="Arial"/>
                <w:sz w:val="20"/>
                <w:szCs w:val="20"/>
                <w:lang w:eastAsia="es-ES"/>
              </w:rPr>
            </w:pPr>
            <w:r>
              <w:rPr>
                <w:rFonts w:cs="Arial"/>
                <w:sz w:val="20"/>
                <w:szCs w:val="20"/>
                <w:lang w:eastAsia="es-ES"/>
              </w:rPr>
              <w:t>80</w:t>
            </w:r>
          </w:p>
        </w:tc>
      </w:tr>
      <w:tr w:rsidR="00C55C98" w:rsidRPr="00360014" w14:paraId="335CC58C" w14:textId="77777777" w:rsidTr="00A253A4">
        <w:trPr>
          <w:trHeight w:val="20"/>
          <w:jc w:val="center"/>
        </w:trPr>
        <w:tc>
          <w:tcPr>
            <w:tcW w:w="2579" w:type="pct"/>
            <w:noWrap/>
            <w:vAlign w:val="center"/>
          </w:tcPr>
          <w:p w14:paraId="5023AF57" w14:textId="77777777" w:rsidR="00C55C98" w:rsidRPr="00217B67" w:rsidRDefault="0084637F" w:rsidP="00C55C98">
            <w:pPr>
              <w:spacing w:after="0"/>
              <w:jc w:val="both"/>
              <w:rPr>
                <w:rFonts w:cs="Arial"/>
                <w:color w:val="000000"/>
                <w:sz w:val="20"/>
                <w:szCs w:val="20"/>
                <w:lang w:eastAsia="es-ES"/>
              </w:rPr>
            </w:pPr>
            <w:r>
              <w:rPr>
                <w:rFonts w:cs="Arial"/>
                <w:color w:val="000000"/>
                <w:sz w:val="20"/>
                <w:szCs w:val="20"/>
                <w:lang w:eastAsia="es-ES"/>
              </w:rPr>
              <w:t>Facilitar la adquisición de estrategias, para la modificación de conductas</w:t>
            </w:r>
          </w:p>
        </w:tc>
        <w:tc>
          <w:tcPr>
            <w:tcW w:w="1573" w:type="pct"/>
            <w:noWrap/>
            <w:vAlign w:val="center"/>
          </w:tcPr>
          <w:p w14:paraId="040A6AAF" w14:textId="77777777" w:rsidR="00C55C98" w:rsidRPr="002D3871" w:rsidRDefault="0084637F" w:rsidP="00C55C98">
            <w:pPr>
              <w:spacing w:after="0" w:line="240" w:lineRule="auto"/>
              <w:jc w:val="both"/>
              <w:rPr>
                <w:rFonts w:cs="Arial"/>
                <w:color w:val="000000"/>
                <w:sz w:val="20"/>
                <w:szCs w:val="20"/>
                <w:lang w:eastAsia="es-ES"/>
              </w:rPr>
            </w:pPr>
            <w:r>
              <w:rPr>
                <w:rFonts w:cs="Arial"/>
                <w:color w:val="000000"/>
                <w:sz w:val="20"/>
                <w:szCs w:val="20"/>
                <w:lang w:eastAsia="es-ES"/>
              </w:rPr>
              <w:t>Intervención psicoterapéutica individual y grupal</w:t>
            </w:r>
          </w:p>
        </w:tc>
        <w:tc>
          <w:tcPr>
            <w:tcW w:w="848" w:type="pct"/>
            <w:vAlign w:val="center"/>
          </w:tcPr>
          <w:p w14:paraId="1EAB7964" w14:textId="7D7295CC" w:rsidR="00C55C98" w:rsidRPr="006C366E" w:rsidRDefault="002B5D90" w:rsidP="002E2F7A">
            <w:pPr>
              <w:spacing w:after="0" w:line="240" w:lineRule="auto"/>
              <w:jc w:val="center"/>
              <w:rPr>
                <w:rFonts w:cs="Arial"/>
                <w:sz w:val="20"/>
                <w:szCs w:val="20"/>
                <w:lang w:eastAsia="es-ES"/>
              </w:rPr>
            </w:pPr>
            <w:r>
              <w:rPr>
                <w:rFonts w:cs="Arial"/>
                <w:sz w:val="20"/>
                <w:szCs w:val="20"/>
                <w:lang w:eastAsia="es-ES"/>
              </w:rPr>
              <w:t>80</w:t>
            </w:r>
          </w:p>
        </w:tc>
      </w:tr>
      <w:bookmarkEnd w:id="3"/>
    </w:tbl>
    <w:p w14:paraId="1B2221CE" w14:textId="77777777" w:rsidR="00FC2D19" w:rsidRDefault="00FC2D19" w:rsidP="00104F4D">
      <w:pPr>
        <w:spacing w:line="240" w:lineRule="auto"/>
        <w:rPr>
          <w:rFonts w:cs="Arial"/>
          <w:b/>
          <w:sz w:val="20"/>
          <w:szCs w:val="20"/>
        </w:rPr>
      </w:pPr>
    </w:p>
    <w:p w14:paraId="4922CAD6" w14:textId="0829DE64" w:rsidR="009B0921" w:rsidRPr="00104F4D" w:rsidRDefault="001D6627" w:rsidP="00104F4D">
      <w:pPr>
        <w:spacing w:line="240" w:lineRule="auto"/>
        <w:rPr>
          <w:rFonts w:cs="Arial"/>
          <w:b/>
          <w:sz w:val="16"/>
          <w:szCs w:val="16"/>
        </w:rPr>
      </w:pPr>
      <w:r>
        <w:rPr>
          <w:rFonts w:cs="Arial"/>
          <w:b/>
          <w:sz w:val="20"/>
          <w:szCs w:val="20"/>
        </w:rPr>
        <w:t>2</w:t>
      </w:r>
      <w:r w:rsidR="000147F2">
        <w:rPr>
          <w:rFonts w:cs="Arial"/>
          <w:b/>
          <w:sz w:val="20"/>
          <w:szCs w:val="20"/>
        </w:rPr>
        <w:t>.3</w:t>
      </w:r>
      <w:r w:rsidR="00000585" w:rsidRPr="00C37DD1">
        <w:rPr>
          <w:rFonts w:cs="Arial"/>
          <w:b/>
          <w:sz w:val="20"/>
          <w:szCs w:val="20"/>
        </w:rPr>
        <w:t>.</w:t>
      </w:r>
      <w:r w:rsidR="00000585">
        <w:rPr>
          <w:rFonts w:cs="Arial"/>
          <w:b/>
          <w:sz w:val="20"/>
          <w:szCs w:val="20"/>
        </w:rPr>
        <w:t>2</w:t>
      </w:r>
      <w:r w:rsidR="00000585" w:rsidRPr="00C37DD1">
        <w:rPr>
          <w:rFonts w:cs="Arial"/>
          <w:b/>
          <w:sz w:val="20"/>
          <w:szCs w:val="20"/>
        </w:rPr>
        <w:t>.</w:t>
      </w:r>
      <w:r w:rsidR="008C5C7D" w:rsidRPr="00C37DD1">
        <w:rPr>
          <w:rFonts w:cs="Arial"/>
          <w:b/>
          <w:sz w:val="20"/>
          <w:szCs w:val="20"/>
        </w:rPr>
        <w:t xml:space="preserve">- </w:t>
      </w:r>
      <w:r w:rsidR="008C5C7D">
        <w:rPr>
          <w:rFonts w:cs="Arial"/>
          <w:b/>
          <w:sz w:val="20"/>
          <w:szCs w:val="20"/>
        </w:rPr>
        <w:t>Prevención</w:t>
      </w:r>
      <w:r w:rsidR="00000585" w:rsidRPr="00FD1308">
        <w:rPr>
          <w:rFonts w:cs="Arial"/>
          <w:b/>
          <w:sz w:val="20"/>
          <w:szCs w:val="20"/>
        </w:rPr>
        <w:t xml:space="preserve"> </w:t>
      </w:r>
      <w:r w:rsidR="00000585">
        <w:rPr>
          <w:rFonts w:cs="Arial"/>
          <w:b/>
          <w:sz w:val="20"/>
          <w:szCs w:val="20"/>
        </w:rPr>
        <w:t>d</w:t>
      </w:r>
      <w:r w:rsidR="00000585" w:rsidRPr="00FD1308">
        <w:rPr>
          <w:rFonts w:cs="Arial"/>
          <w:b/>
          <w:sz w:val="20"/>
          <w:szCs w:val="20"/>
        </w:rPr>
        <w:t>el Tabaquismo</w:t>
      </w:r>
    </w:p>
    <w:p w14:paraId="56CC4C3B" w14:textId="77777777" w:rsidR="00000585" w:rsidRPr="00D73F50" w:rsidRDefault="00000585" w:rsidP="00000585">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6956120" w14:textId="77777777" w:rsidR="00000585" w:rsidRPr="00D73F50" w:rsidRDefault="00000585" w:rsidP="00000585">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5BBC05D4" w14:textId="77777777" w:rsidR="00000585" w:rsidRPr="00D73F50" w:rsidRDefault="00000585" w:rsidP="00000585">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573883EF" w14:textId="77777777" w:rsidR="00000585" w:rsidRPr="00217B67" w:rsidRDefault="00000585" w:rsidP="00000585">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2E2A5393" w14:textId="77777777" w:rsidR="00000585" w:rsidRPr="003C0C1F" w:rsidRDefault="003C0C1F" w:rsidP="00000585">
      <w:pPr>
        <w:jc w:val="both"/>
        <w:rPr>
          <w:rFonts w:cs="Arial"/>
          <w:b/>
          <w:lang w:eastAsia="es-ES"/>
        </w:rPr>
      </w:pPr>
      <w:r w:rsidRPr="003C0C1F">
        <w:rPr>
          <w:rFonts w:cs="Arial"/>
          <w:b/>
          <w:lang w:eastAsia="es-ES"/>
        </w:rPr>
        <w:t>A.</w:t>
      </w:r>
      <w:r w:rsidR="00EE1EA4">
        <w:rPr>
          <w:rFonts w:cs="Arial"/>
          <w:b/>
          <w:lang w:eastAsia="es-ES"/>
        </w:rPr>
        <w:t xml:space="preserve"> </w:t>
      </w:r>
      <w:r w:rsidR="00000585" w:rsidRPr="003C0C1F">
        <w:rPr>
          <w:rFonts w:cs="Arial"/>
          <w:b/>
          <w:lang w:eastAsia="es-ES"/>
        </w:rPr>
        <w:t>Descripción detallada de la actividad prevista:</w:t>
      </w:r>
    </w:p>
    <w:p w14:paraId="28D4E986" w14:textId="77777777" w:rsidR="00CB5DB2" w:rsidRDefault="00916BEA" w:rsidP="00C53B34">
      <w:pPr>
        <w:jc w:val="both"/>
        <w:rPr>
          <w:sz w:val="20"/>
        </w:rPr>
      </w:pPr>
      <w:r w:rsidRPr="00B205C6">
        <w:rPr>
          <w:sz w:val="20"/>
        </w:rPr>
        <w:t xml:space="preserve">La </w:t>
      </w:r>
      <w:r w:rsidRPr="00B205C6">
        <w:rPr>
          <w:b/>
          <w:sz w:val="20"/>
        </w:rPr>
        <w:t>FCSBS</w:t>
      </w:r>
      <w:r w:rsidRPr="00B205C6">
        <w:rPr>
          <w:sz w:val="20"/>
        </w:rPr>
        <w:t xml:space="preserve"> colabora en </w:t>
      </w:r>
      <w:r>
        <w:rPr>
          <w:sz w:val="20"/>
        </w:rPr>
        <w:t xml:space="preserve">el desarrollo del Plan de Prevención y Control del Tabaquismo en Cantabria, </w:t>
      </w:r>
      <w:r w:rsidR="00CB5DB2">
        <w:rPr>
          <w:sz w:val="20"/>
        </w:rPr>
        <w:t xml:space="preserve">este programa realiza actividades formativas dirigidas a diferentes grupos profesionales, realiza estudios, jornadas y distinto material divulgativo sobre el abordaje del tabaquismo, organiza actividades conmemorativas del día mundial sin tabaco, promueve el </w:t>
      </w:r>
      <w:r w:rsidR="00CB5DB2" w:rsidRPr="002D259D">
        <w:rPr>
          <w:rFonts w:cs="Arial"/>
          <w:sz w:val="18"/>
          <w:szCs w:val="18"/>
        </w:rPr>
        <w:t>abandono del consumo de tabaco</w:t>
      </w:r>
      <w:r w:rsidRPr="00B205C6">
        <w:rPr>
          <w:sz w:val="20"/>
        </w:rPr>
        <w:t>.</w:t>
      </w:r>
    </w:p>
    <w:p w14:paraId="0B0F7939" w14:textId="77777777" w:rsidR="00000585" w:rsidRPr="003C0C1F" w:rsidRDefault="00000585" w:rsidP="00000585">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000585" w:rsidRPr="00360014" w14:paraId="0104B695" w14:textId="77777777" w:rsidTr="00A253A4">
        <w:trPr>
          <w:trHeight w:val="230"/>
          <w:jc w:val="center"/>
        </w:trPr>
        <w:tc>
          <w:tcPr>
            <w:tcW w:w="3366" w:type="pct"/>
            <w:vMerge w:val="restart"/>
            <w:shd w:val="clear" w:color="auto" w:fill="F2F2F2"/>
            <w:noWrap/>
            <w:vAlign w:val="center"/>
          </w:tcPr>
          <w:p w14:paraId="6BAA3461" w14:textId="77777777" w:rsidR="00000585" w:rsidRPr="00217B67" w:rsidRDefault="00000585" w:rsidP="00000585">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7BA861AC" w14:textId="77777777" w:rsidR="00000585" w:rsidRPr="00B36A40" w:rsidRDefault="00000585" w:rsidP="00000585">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05B80E2E" w14:textId="77777777" w:rsidR="00000585" w:rsidRPr="00B36A40" w:rsidRDefault="00000585" w:rsidP="00000585">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000585" w:rsidRPr="00360014" w14:paraId="1D534954" w14:textId="77777777" w:rsidTr="00A253A4">
        <w:trPr>
          <w:trHeight w:val="230"/>
          <w:jc w:val="center"/>
        </w:trPr>
        <w:tc>
          <w:tcPr>
            <w:tcW w:w="3366" w:type="pct"/>
            <w:vMerge/>
            <w:shd w:val="clear" w:color="000000" w:fill="F2F2F2"/>
            <w:noWrap/>
            <w:vAlign w:val="center"/>
          </w:tcPr>
          <w:p w14:paraId="2CDD2AA0" w14:textId="77777777" w:rsidR="00000585" w:rsidRPr="002D3871" w:rsidRDefault="00000585" w:rsidP="00000585">
            <w:pPr>
              <w:spacing w:after="0" w:line="240" w:lineRule="auto"/>
              <w:jc w:val="center"/>
              <w:rPr>
                <w:rFonts w:cs="Arial"/>
                <w:color w:val="000000"/>
                <w:sz w:val="20"/>
                <w:szCs w:val="20"/>
                <w:lang w:eastAsia="es-ES"/>
              </w:rPr>
            </w:pPr>
          </w:p>
        </w:tc>
        <w:tc>
          <w:tcPr>
            <w:tcW w:w="786" w:type="pct"/>
            <w:vMerge/>
            <w:shd w:val="clear" w:color="000000" w:fill="F2F2F2"/>
            <w:vAlign w:val="center"/>
          </w:tcPr>
          <w:p w14:paraId="3BB91451" w14:textId="77777777" w:rsidR="00000585" w:rsidRPr="002D3871" w:rsidRDefault="00000585" w:rsidP="00000585">
            <w:pPr>
              <w:spacing w:after="0" w:line="240" w:lineRule="auto"/>
              <w:jc w:val="center"/>
              <w:rPr>
                <w:rFonts w:cs="Arial"/>
                <w:color w:val="000000"/>
                <w:sz w:val="20"/>
                <w:szCs w:val="20"/>
                <w:lang w:eastAsia="es-ES"/>
              </w:rPr>
            </w:pPr>
          </w:p>
        </w:tc>
        <w:tc>
          <w:tcPr>
            <w:tcW w:w="848" w:type="pct"/>
            <w:vMerge/>
            <w:shd w:val="clear" w:color="auto" w:fill="F2F2F2"/>
          </w:tcPr>
          <w:p w14:paraId="464D44C0" w14:textId="77777777" w:rsidR="00000585" w:rsidRPr="00360014" w:rsidRDefault="00000585" w:rsidP="00000585">
            <w:pPr>
              <w:spacing w:after="0" w:line="240" w:lineRule="auto"/>
              <w:rPr>
                <w:rFonts w:cs="Arial"/>
                <w:color w:val="000000"/>
                <w:sz w:val="18"/>
                <w:szCs w:val="18"/>
                <w:lang w:eastAsia="es-ES"/>
              </w:rPr>
            </w:pPr>
          </w:p>
        </w:tc>
      </w:tr>
      <w:tr w:rsidR="00742AC0" w:rsidRPr="00360014" w14:paraId="724A0C6C" w14:textId="77777777" w:rsidTr="00A253A4">
        <w:trPr>
          <w:trHeight w:val="20"/>
          <w:jc w:val="center"/>
        </w:trPr>
        <w:tc>
          <w:tcPr>
            <w:tcW w:w="3366" w:type="pct"/>
            <w:noWrap/>
            <w:vAlign w:val="center"/>
          </w:tcPr>
          <w:p w14:paraId="1F30CB3F" w14:textId="77777777" w:rsidR="00742AC0" w:rsidRPr="00217B67" w:rsidRDefault="00742AC0" w:rsidP="00742AC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2DF1FE6A" w14:textId="03C8A83D"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2</w:t>
            </w:r>
          </w:p>
        </w:tc>
        <w:tc>
          <w:tcPr>
            <w:tcW w:w="848" w:type="pct"/>
            <w:vAlign w:val="center"/>
          </w:tcPr>
          <w:p w14:paraId="37B9E9C5" w14:textId="26838B84" w:rsidR="00742AC0" w:rsidRPr="005E06CC" w:rsidRDefault="00742AC0" w:rsidP="00742AC0">
            <w:pPr>
              <w:spacing w:after="0" w:line="240" w:lineRule="auto"/>
              <w:jc w:val="center"/>
              <w:rPr>
                <w:rFonts w:cs="Arial"/>
                <w:sz w:val="20"/>
                <w:szCs w:val="20"/>
                <w:lang w:eastAsia="es-ES"/>
              </w:rPr>
            </w:pPr>
            <w:r>
              <w:rPr>
                <w:rFonts w:cs="Arial"/>
                <w:color w:val="000000"/>
                <w:sz w:val="20"/>
                <w:szCs w:val="20"/>
              </w:rPr>
              <w:t>3.420</w:t>
            </w:r>
          </w:p>
        </w:tc>
      </w:tr>
      <w:tr w:rsidR="00742AC0" w:rsidRPr="00360014" w14:paraId="6B082DFA" w14:textId="77777777" w:rsidTr="00A253A4">
        <w:trPr>
          <w:trHeight w:val="20"/>
          <w:jc w:val="center"/>
        </w:trPr>
        <w:tc>
          <w:tcPr>
            <w:tcW w:w="3366" w:type="pct"/>
            <w:vAlign w:val="center"/>
          </w:tcPr>
          <w:p w14:paraId="1DCB6D9E"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20390CE9" w14:textId="5A6624DC"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47B0F733" w14:textId="1BA1029C"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68ECEA22" w14:textId="77777777" w:rsidTr="00A253A4">
        <w:trPr>
          <w:trHeight w:val="20"/>
          <w:jc w:val="center"/>
        </w:trPr>
        <w:tc>
          <w:tcPr>
            <w:tcW w:w="3366" w:type="pct"/>
            <w:noWrap/>
            <w:vAlign w:val="center"/>
          </w:tcPr>
          <w:p w14:paraId="33D8B07B"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1AF71E73" w14:textId="642C29E2"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1557EB5C" w14:textId="0D4FAE7A"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63DEFFA7" w14:textId="77777777" w:rsidR="000147F2" w:rsidRDefault="000147F2" w:rsidP="00000585">
      <w:pPr>
        <w:jc w:val="both"/>
        <w:rPr>
          <w:rFonts w:cs="Arial"/>
          <w:b/>
          <w:sz w:val="20"/>
          <w:szCs w:val="20"/>
        </w:rPr>
      </w:pPr>
    </w:p>
    <w:p w14:paraId="7D0299AF" w14:textId="77777777" w:rsidR="00000585" w:rsidRPr="003C0C1F" w:rsidRDefault="00000585" w:rsidP="00000585">
      <w:pPr>
        <w:jc w:val="both"/>
        <w:rPr>
          <w:rFonts w:cs="Arial"/>
          <w:b/>
        </w:rPr>
      </w:pPr>
      <w:r w:rsidRPr="003C0C1F">
        <w:rPr>
          <w:rFonts w:cs="Arial"/>
          <w:b/>
        </w:rPr>
        <w:t>C. Beneficiarios y/o usuarios de la actividad</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34"/>
        <w:gridCol w:w="1329"/>
        <w:gridCol w:w="1432"/>
      </w:tblGrid>
      <w:tr w:rsidR="00000585" w:rsidRPr="00360014" w14:paraId="1A10D2D7" w14:textId="77777777" w:rsidTr="00921698">
        <w:trPr>
          <w:trHeight w:val="230"/>
          <w:jc w:val="center"/>
        </w:trPr>
        <w:tc>
          <w:tcPr>
            <w:tcW w:w="3394" w:type="pct"/>
            <w:vMerge w:val="restart"/>
            <w:shd w:val="clear" w:color="auto" w:fill="F2F2F2"/>
            <w:noWrap/>
            <w:vAlign w:val="center"/>
          </w:tcPr>
          <w:p w14:paraId="67CEBD9E" w14:textId="77777777" w:rsidR="00000585" w:rsidRPr="00217B67" w:rsidRDefault="00000585" w:rsidP="00000585">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73" w:type="pct"/>
            <w:vMerge w:val="restart"/>
            <w:shd w:val="clear" w:color="auto" w:fill="F2F2F2"/>
            <w:vAlign w:val="center"/>
          </w:tcPr>
          <w:p w14:paraId="014D37BC" w14:textId="77777777" w:rsidR="00000585" w:rsidRPr="00B36A40" w:rsidRDefault="00000585" w:rsidP="00000585">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34" w:type="pct"/>
            <w:vMerge w:val="restart"/>
            <w:shd w:val="clear" w:color="auto" w:fill="F2F2F2"/>
            <w:vAlign w:val="center"/>
          </w:tcPr>
          <w:p w14:paraId="0A5FD8E7" w14:textId="77777777" w:rsidR="00000585" w:rsidRPr="00B36A40" w:rsidRDefault="00000585" w:rsidP="00000585">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000585" w:rsidRPr="00360014" w14:paraId="7D9C74BB" w14:textId="77777777" w:rsidTr="00921698">
        <w:trPr>
          <w:trHeight w:val="230"/>
          <w:jc w:val="center"/>
        </w:trPr>
        <w:tc>
          <w:tcPr>
            <w:tcW w:w="3394" w:type="pct"/>
            <w:vMerge/>
            <w:shd w:val="clear" w:color="000000" w:fill="F2F2F2"/>
            <w:noWrap/>
            <w:vAlign w:val="center"/>
          </w:tcPr>
          <w:p w14:paraId="12753493" w14:textId="77777777" w:rsidR="00000585" w:rsidRPr="002D3871" w:rsidRDefault="00000585" w:rsidP="00000585">
            <w:pPr>
              <w:spacing w:after="0" w:line="240" w:lineRule="auto"/>
              <w:jc w:val="center"/>
              <w:rPr>
                <w:rFonts w:cs="Arial"/>
                <w:color w:val="000000"/>
                <w:sz w:val="20"/>
                <w:szCs w:val="20"/>
                <w:lang w:eastAsia="es-ES"/>
              </w:rPr>
            </w:pPr>
          </w:p>
        </w:tc>
        <w:tc>
          <w:tcPr>
            <w:tcW w:w="773" w:type="pct"/>
            <w:vMerge/>
            <w:shd w:val="clear" w:color="000000" w:fill="F2F2F2"/>
            <w:vAlign w:val="center"/>
          </w:tcPr>
          <w:p w14:paraId="356E988C" w14:textId="77777777" w:rsidR="00000585" w:rsidRPr="002D3871" w:rsidRDefault="00000585" w:rsidP="00000585">
            <w:pPr>
              <w:spacing w:after="0" w:line="240" w:lineRule="auto"/>
              <w:jc w:val="center"/>
              <w:rPr>
                <w:rFonts w:cs="Arial"/>
                <w:color w:val="000000"/>
                <w:sz w:val="20"/>
                <w:szCs w:val="20"/>
                <w:lang w:eastAsia="es-ES"/>
              </w:rPr>
            </w:pPr>
          </w:p>
        </w:tc>
        <w:tc>
          <w:tcPr>
            <w:tcW w:w="834" w:type="pct"/>
            <w:vMerge/>
            <w:shd w:val="clear" w:color="auto" w:fill="F2F2F2"/>
          </w:tcPr>
          <w:p w14:paraId="6EDF0A56" w14:textId="77777777" w:rsidR="00000585" w:rsidRPr="00360014" w:rsidRDefault="00000585" w:rsidP="00000585">
            <w:pPr>
              <w:spacing w:after="0" w:line="240" w:lineRule="auto"/>
              <w:rPr>
                <w:rFonts w:cs="Arial"/>
                <w:color w:val="000000"/>
                <w:sz w:val="18"/>
                <w:szCs w:val="18"/>
                <w:lang w:eastAsia="es-ES"/>
              </w:rPr>
            </w:pPr>
          </w:p>
        </w:tc>
      </w:tr>
      <w:tr w:rsidR="00000585" w:rsidRPr="00360014" w14:paraId="663BCD3E" w14:textId="77777777" w:rsidTr="00921698">
        <w:trPr>
          <w:trHeight w:val="20"/>
          <w:jc w:val="center"/>
        </w:trPr>
        <w:tc>
          <w:tcPr>
            <w:tcW w:w="3394" w:type="pct"/>
            <w:noWrap/>
            <w:vAlign w:val="center"/>
          </w:tcPr>
          <w:p w14:paraId="763734EC" w14:textId="77777777" w:rsidR="00000585" w:rsidRPr="00217B67" w:rsidRDefault="00000585" w:rsidP="00000585">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773" w:type="pct"/>
            <w:noWrap/>
            <w:vAlign w:val="center"/>
          </w:tcPr>
          <w:p w14:paraId="3EF63FD7" w14:textId="77777777" w:rsidR="00000585" w:rsidRPr="002D3871" w:rsidRDefault="00000585" w:rsidP="00000585">
            <w:pPr>
              <w:spacing w:after="0" w:line="240" w:lineRule="auto"/>
              <w:jc w:val="center"/>
              <w:rPr>
                <w:rFonts w:cs="Arial"/>
                <w:color w:val="000000"/>
                <w:sz w:val="20"/>
                <w:szCs w:val="20"/>
                <w:lang w:eastAsia="es-ES"/>
              </w:rPr>
            </w:pPr>
          </w:p>
        </w:tc>
        <w:tc>
          <w:tcPr>
            <w:tcW w:w="834" w:type="pct"/>
            <w:vAlign w:val="center"/>
          </w:tcPr>
          <w:p w14:paraId="07FBE98F"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r w:rsidR="00000585" w:rsidRPr="00360014" w14:paraId="3B43B744" w14:textId="77777777" w:rsidTr="00921698">
        <w:trPr>
          <w:trHeight w:val="20"/>
          <w:jc w:val="center"/>
        </w:trPr>
        <w:tc>
          <w:tcPr>
            <w:tcW w:w="3394" w:type="pct"/>
            <w:vAlign w:val="center"/>
          </w:tcPr>
          <w:p w14:paraId="1F3DA981" w14:textId="77777777" w:rsidR="00000585" w:rsidRPr="002D3871" w:rsidRDefault="00000585" w:rsidP="00000585">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73" w:type="pct"/>
            <w:noWrap/>
            <w:vAlign w:val="center"/>
          </w:tcPr>
          <w:p w14:paraId="1B9C7582" w14:textId="77777777" w:rsidR="00000585" w:rsidRPr="002D3871" w:rsidRDefault="00000585" w:rsidP="00000585">
            <w:pPr>
              <w:spacing w:after="0" w:line="240" w:lineRule="auto"/>
              <w:jc w:val="center"/>
              <w:rPr>
                <w:rFonts w:cs="Arial"/>
                <w:color w:val="000000"/>
                <w:sz w:val="20"/>
                <w:szCs w:val="20"/>
                <w:lang w:eastAsia="es-ES"/>
              </w:rPr>
            </w:pPr>
          </w:p>
        </w:tc>
        <w:tc>
          <w:tcPr>
            <w:tcW w:w="834" w:type="pct"/>
            <w:vAlign w:val="center"/>
          </w:tcPr>
          <w:p w14:paraId="5C54C62E"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bl>
    <w:p w14:paraId="2FDA7C67" w14:textId="77777777" w:rsidR="00000585" w:rsidRDefault="00000585" w:rsidP="00000585">
      <w:pPr>
        <w:jc w:val="both"/>
        <w:rPr>
          <w:rFonts w:cs="Arial"/>
          <w:sz w:val="20"/>
          <w:szCs w:val="20"/>
        </w:rPr>
      </w:pPr>
    </w:p>
    <w:p w14:paraId="6BE346F1" w14:textId="77777777" w:rsidR="00000585" w:rsidRPr="000B6920" w:rsidRDefault="00000585" w:rsidP="00000585">
      <w:pPr>
        <w:jc w:val="both"/>
        <w:rPr>
          <w:rFonts w:cs="Arial"/>
          <w:b/>
        </w:rPr>
      </w:pPr>
      <w:r w:rsidRPr="000B6920">
        <w:rPr>
          <w:rFonts w:cs="Arial"/>
          <w:b/>
        </w:rPr>
        <w:t>D. Objetivos e indicadores de la realización de la actividad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4472"/>
        <w:gridCol w:w="1864"/>
      </w:tblGrid>
      <w:tr w:rsidR="000B6920" w:rsidRPr="00D853C7" w14:paraId="3C997120" w14:textId="77777777" w:rsidTr="00921698">
        <w:trPr>
          <w:trHeight w:val="280"/>
        </w:trPr>
        <w:tc>
          <w:tcPr>
            <w:tcW w:w="1332" w:type="pct"/>
            <w:shd w:val="clear" w:color="auto" w:fill="F2F2F2" w:themeFill="background1" w:themeFillShade="F2"/>
            <w:vAlign w:val="center"/>
          </w:tcPr>
          <w:p w14:paraId="6C162D2B" w14:textId="77777777" w:rsidR="000B6920" w:rsidRPr="00921698" w:rsidRDefault="000B6920" w:rsidP="00C446CA">
            <w:pPr>
              <w:spacing w:after="0" w:line="240" w:lineRule="auto"/>
              <w:jc w:val="center"/>
              <w:rPr>
                <w:rFonts w:cs="Arial"/>
                <w:b/>
                <w:sz w:val="20"/>
                <w:szCs w:val="20"/>
              </w:rPr>
            </w:pPr>
            <w:r w:rsidRPr="00921698">
              <w:rPr>
                <w:rFonts w:cs="Arial"/>
                <w:b/>
                <w:sz w:val="20"/>
                <w:szCs w:val="20"/>
              </w:rPr>
              <w:t>Objetivo</w:t>
            </w:r>
          </w:p>
        </w:tc>
        <w:tc>
          <w:tcPr>
            <w:tcW w:w="2589" w:type="pct"/>
            <w:shd w:val="clear" w:color="auto" w:fill="F2F2F2" w:themeFill="background1" w:themeFillShade="F2"/>
            <w:vAlign w:val="center"/>
          </w:tcPr>
          <w:p w14:paraId="29CFBEB0" w14:textId="77777777" w:rsidR="000B6920" w:rsidRPr="00921698" w:rsidRDefault="000B6920" w:rsidP="00C446CA">
            <w:pPr>
              <w:spacing w:after="0" w:line="240" w:lineRule="auto"/>
              <w:jc w:val="center"/>
              <w:rPr>
                <w:rFonts w:cs="Arial"/>
                <w:b/>
                <w:sz w:val="20"/>
                <w:szCs w:val="20"/>
              </w:rPr>
            </w:pPr>
            <w:r w:rsidRPr="00921698">
              <w:rPr>
                <w:rFonts w:cs="Arial"/>
                <w:b/>
                <w:sz w:val="20"/>
                <w:szCs w:val="20"/>
              </w:rPr>
              <w:t>Indicador</w:t>
            </w:r>
          </w:p>
        </w:tc>
        <w:tc>
          <w:tcPr>
            <w:tcW w:w="10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3275A" w14:textId="77777777" w:rsidR="000B6920" w:rsidRPr="00921698" w:rsidRDefault="000B6920" w:rsidP="00C446CA">
            <w:pPr>
              <w:spacing w:after="0" w:line="240" w:lineRule="auto"/>
              <w:jc w:val="center"/>
              <w:rPr>
                <w:rFonts w:cs="Arial"/>
                <w:b/>
                <w:sz w:val="20"/>
                <w:szCs w:val="20"/>
              </w:rPr>
            </w:pPr>
            <w:r w:rsidRPr="00921698">
              <w:rPr>
                <w:rFonts w:cs="Arial"/>
                <w:b/>
                <w:sz w:val="20"/>
                <w:szCs w:val="20"/>
              </w:rPr>
              <w:t xml:space="preserve">Cantidad   </w:t>
            </w:r>
          </w:p>
        </w:tc>
      </w:tr>
      <w:tr w:rsidR="000B6920" w:rsidRPr="00370418" w14:paraId="7ECCF0BB" w14:textId="77777777" w:rsidTr="00C446CA">
        <w:tc>
          <w:tcPr>
            <w:tcW w:w="1332" w:type="pct"/>
            <w:vMerge w:val="restart"/>
          </w:tcPr>
          <w:p w14:paraId="6595B2C3" w14:textId="77777777" w:rsidR="000B6920" w:rsidRPr="000B6920" w:rsidRDefault="000B6920" w:rsidP="00C446CA">
            <w:pPr>
              <w:spacing w:after="0" w:line="240" w:lineRule="auto"/>
              <w:jc w:val="both"/>
              <w:rPr>
                <w:rFonts w:cs="Arial"/>
                <w:sz w:val="20"/>
                <w:szCs w:val="20"/>
              </w:rPr>
            </w:pPr>
            <w:r w:rsidRPr="000B6920">
              <w:rPr>
                <w:rFonts w:cs="Arial"/>
                <w:sz w:val="20"/>
                <w:szCs w:val="20"/>
                <w:lang w:val="es-ES_tradnl"/>
              </w:rPr>
              <w:t>Disminuir la prevalencia de conductas adictivas</w:t>
            </w:r>
          </w:p>
        </w:tc>
        <w:tc>
          <w:tcPr>
            <w:tcW w:w="2589" w:type="pct"/>
            <w:shd w:val="clear" w:color="auto" w:fill="auto"/>
          </w:tcPr>
          <w:p w14:paraId="3AF7D063" w14:textId="77777777" w:rsidR="000B6920" w:rsidRPr="000B6920" w:rsidRDefault="000B6920" w:rsidP="00C446CA">
            <w:pPr>
              <w:spacing w:after="0" w:line="240" w:lineRule="auto"/>
              <w:jc w:val="both"/>
              <w:rPr>
                <w:rFonts w:cs="Arial"/>
                <w:sz w:val="20"/>
                <w:szCs w:val="20"/>
              </w:rPr>
            </w:pPr>
            <w:r w:rsidRPr="000B6920">
              <w:rPr>
                <w:rFonts w:cs="Arial"/>
                <w:sz w:val="20"/>
                <w:szCs w:val="20"/>
              </w:rPr>
              <w:t>Número de campañas para sensibilizar a la población en conductas adictivas</w:t>
            </w:r>
          </w:p>
        </w:tc>
        <w:tc>
          <w:tcPr>
            <w:tcW w:w="1079" w:type="pct"/>
            <w:shd w:val="clear" w:color="auto" w:fill="auto"/>
            <w:vAlign w:val="center"/>
          </w:tcPr>
          <w:p w14:paraId="50022EDF" w14:textId="77777777" w:rsidR="000B6920" w:rsidRPr="000B6920" w:rsidRDefault="000B6920" w:rsidP="00C446CA">
            <w:pPr>
              <w:spacing w:after="0" w:line="240" w:lineRule="auto"/>
              <w:jc w:val="center"/>
              <w:rPr>
                <w:rFonts w:cs="Arial"/>
                <w:sz w:val="20"/>
                <w:szCs w:val="20"/>
              </w:rPr>
            </w:pPr>
            <w:r w:rsidRPr="000B6920">
              <w:rPr>
                <w:rFonts w:cs="Arial"/>
                <w:sz w:val="20"/>
                <w:szCs w:val="20"/>
              </w:rPr>
              <w:t>2</w:t>
            </w:r>
          </w:p>
        </w:tc>
      </w:tr>
      <w:tr w:rsidR="000B6920" w:rsidRPr="00370418" w14:paraId="464FA7E7" w14:textId="77777777" w:rsidTr="00C446CA">
        <w:tc>
          <w:tcPr>
            <w:tcW w:w="1332" w:type="pct"/>
            <w:vMerge/>
          </w:tcPr>
          <w:p w14:paraId="173C4054"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7D7C9CDF"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materiales editados</w:t>
            </w:r>
          </w:p>
        </w:tc>
        <w:tc>
          <w:tcPr>
            <w:tcW w:w="1079" w:type="pct"/>
            <w:shd w:val="clear" w:color="auto" w:fill="auto"/>
            <w:vAlign w:val="center"/>
          </w:tcPr>
          <w:p w14:paraId="309B065B" w14:textId="77777777" w:rsidR="000B6920" w:rsidRPr="000B6920" w:rsidRDefault="000B6920" w:rsidP="00C446CA">
            <w:pPr>
              <w:spacing w:after="0" w:line="240" w:lineRule="auto"/>
              <w:jc w:val="center"/>
              <w:rPr>
                <w:rFonts w:cs="Arial"/>
                <w:sz w:val="20"/>
                <w:szCs w:val="20"/>
              </w:rPr>
            </w:pPr>
            <w:r w:rsidRPr="000B6920">
              <w:rPr>
                <w:rFonts w:cs="Arial"/>
                <w:sz w:val="20"/>
                <w:szCs w:val="20"/>
              </w:rPr>
              <w:t>3</w:t>
            </w:r>
          </w:p>
        </w:tc>
      </w:tr>
      <w:tr w:rsidR="000B6920" w:rsidRPr="00370418" w14:paraId="233E0992" w14:textId="77777777" w:rsidTr="00C446CA">
        <w:tc>
          <w:tcPr>
            <w:tcW w:w="1332" w:type="pct"/>
            <w:vMerge/>
          </w:tcPr>
          <w:p w14:paraId="78E91065"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2026FDD6"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personas fumadoras</w:t>
            </w:r>
          </w:p>
          <w:p w14:paraId="12E4BA0F" w14:textId="77777777" w:rsidR="000B6920" w:rsidRPr="000B6920" w:rsidRDefault="000B6920" w:rsidP="00C446CA">
            <w:pPr>
              <w:spacing w:after="0" w:line="240" w:lineRule="auto"/>
              <w:jc w:val="both"/>
              <w:rPr>
                <w:rFonts w:cs="Arial"/>
                <w:sz w:val="20"/>
                <w:szCs w:val="20"/>
              </w:rPr>
            </w:pPr>
            <w:r w:rsidRPr="000B6920">
              <w:rPr>
                <w:rFonts w:cs="Arial"/>
                <w:sz w:val="20"/>
                <w:szCs w:val="20"/>
              </w:rPr>
              <w:t>incluidas en los programas de cesación del tabaquismo en AP</w:t>
            </w:r>
          </w:p>
        </w:tc>
        <w:tc>
          <w:tcPr>
            <w:tcW w:w="1079" w:type="pct"/>
            <w:shd w:val="clear" w:color="auto" w:fill="auto"/>
            <w:vAlign w:val="center"/>
          </w:tcPr>
          <w:p w14:paraId="6BC29794" w14:textId="77777777" w:rsidR="000B6920" w:rsidRPr="000B6920" w:rsidRDefault="000B6920" w:rsidP="00C446CA">
            <w:pPr>
              <w:spacing w:after="0" w:line="240" w:lineRule="auto"/>
              <w:jc w:val="center"/>
              <w:rPr>
                <w:rFonts w:cs="Arial"/>
                <w:sz w:val="20"/>
                <w:szCs w:val="20"/>
              </w:rPr>
            </w:pPr>
            <w:r w:rsidRPr="000B6920">
              <w:rPr>
                <w:rFonts w:cs="Arial"/>
                <w:sz w:val="20"/>
                <w:szCs w:val="20"/>
              </w:rPr>
              <w:t>1000</w:t>
            </w:r>
          </w:p>
        </w:tc>
      </w:tr>
      <w:tr w:rsidR="000B6920" w:rsidRPr="00370418" w14:paraId="6EE87452" w14:textId="77777777" w:rsidTr="00C446CA">
        <w:tc>
          <w:tcPr>
            <w:tcW w:w="1332" w:type="pct"/>
            <w:vMerge/>
          </w:tcPr>
          <w:p w14:paraId="1E01E2CF"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4966DE97"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personas a las que se da consejo sobre consumo de riesgo de alcohol en AP</w:t>
            </w:r>
          </w:p>
        </w:tc>
        <w:tc>
          <w:tcPr>
            <w:tcW w:w="1079" w:type="pct"/>
            <w:shd w:val="clear" w:color="auto" w:fill="auto"/>
            <w:vAlign w:val="center"/>
          </w:tcPr>
          <w:p w14:paraId="0A7613F6" w14:textId="77777777" w:rsidR="000B6920" w:rsidRPr="000B6920" w:rsidRDefault="000B6920" w:rsidP="00C446CA">
            <w:pPr>
              <w:spacing w:after="0" w:line="240" w:lineRule="auto"/>
              <w:jc w:val="center"/>
              <w:rPr>
                <w:rFonts w:cs="Arial"/>
                <w:sz w:val="20"/>
                <w:szCs w:val="20"/>
              </w:rPr>
            </w:pPr>
            <w:r w:rsidRPr="000B6920">
              <w:rPr>
                <w:rFonts w:cs="Arial"/>
                <w:sz w:val="20"/>
                <w:szCs w:val="20"/>
              </w:rPr>
              <w:t>300</w:t>
            </w:r>
          </w:p>
        </w:tc>
      </w:tr>
      <w:tr w:rsidR="000B6920" w:rsidRPr="00370418" w14:paraId="1214EDBE" w14:textId="77777777" w:rsidTr="00C446CA">
        <w:trPr>
          <w:trHeight w:val="357"/>
        </w:trPr>
        <w:tc>
          <w:tcPr>
            <w:tcW w:w="1332" w:type="pct"/>
            <w:tcBorders>
              <w:top w:val="single" w:sz="4" w:space="0" w:color="auto"/>
              <w:left w:val="single" w:sz="4" w:space="0" w:color="auto"/>
              <w:right w:val="single" w:sz="4" w:space="0" w:color="auto"/>
            </w:tcBorders>
          </w:tcPr>
          <w:p w14:paraId="66C35138" w14:textId="77777777" w:rsidR="000B6920" w:rsidRPr="000B6920" w:rsidRDefault="000B6920" w:rsidP="00C446CA">
            <w:pPr>
              <w:spacing w:after="0" w:line="240" w:lineRule="auto"/>
              <w:rPr>
                <w:rFonts w:cs="Arial"/>
                <w:sz w:val="20"/>
                <w:szCs w:val="20"/>
                <w:lang w:val="es-ES_tradnl"/>
              </w:rPr>
            </w:pPr>
            <w:r w:rsidRPr="000B6920">
              <w:rPr>
                <w:rFonts w:cs="Arial"/>
                <w:sz w:val="20"/>
                <w:szCs w:val="20"/>
                <w:lang w:val="es-ES_tradnl"/>
              </w:rPr>
              <w:t>Prevenir el inicio de conductas adictivas</w:t>
            </w:r>
          </w:p>
        </w:tc>
        <w:tc>
          <w:tcPr>
            <w:tcW w:w="2589" w:type="pct"/>
            <w:tcBorders>
              <w:top w:val="single" w:sz="4" w:space="0" w:color="auto"/>
              <w:left w:val="single" w:sz="4" w:space="0" w:color="auto"/>
              <w:right w:val="single" w:sz="4" w:space="0" w:color="auto"/>
            </w:tcBorders>
            <w:shd w:val="clear" w:color="auto" w:fill="auto"/>
          </w:tcPr>
          <w:p w14:paraId="6E0FACAE" w14:textId="77777777" w:rsidR="000B6920" w:rsidRPr="000B6920" w:rsidRDefault="000B6920" w:rsidP="00C446CA">
            <w:pPr>
              <w:spacing w:after="0" w:line="240" w:lineRule="auto"/>
              <w:jc w:val="both"/>
              <w:rPr>
                <w:rFonts w:cs="Arial"/>
                <w:sz w:val="20"/>
                <w:szCs w:val="20"/>
              </w:rPr>
            </w:pPr>
            <w:r w:rsidRPr="000B6920">
              <w:rPr>
                <w:rFonts w:cs="Arial"/>
                <w:sz w:val="20"/>
                <w:szCs w:val="20"/>
              </w:rPr>
              <w:t>Número de profesionales de la educación que participan en programas de formación</w:t>
            </w:r>
          </w:p>
        </w:tc>
        <w:tc>
          <w:tcPr>
            <w:tcW w:w="1079" w:type="pct"/>
            <w:tcBorders>
              <w:top w:val="single" w:sz="4" w:space="0" w:color="auto"/>
              <w:left w:val="single" w:sz="4" w:space="0" w:color="auto"/>
              <w:right w:val="single" w:sz="4" w:space="0" w:color="auto"/>
            </w:tcBorders>
            <w:shd w:val="clear" w:color="auto" w:fill="auto"/>
            <w:vAlign w:val="center"/>
          </w:tcPr>
          <w:p w14:paraId="6A607928" w14:textId="77777777" w:rsidR="000B6920" w:rsidRPr="000B6920" w:rsidRDefault="000B6920" w:rsidP="00C446CA">
            <w:pPr>
              <w:spacing w:after="0" w:line="240" w:lineRule="auto"/>
              <w:jc w:val="center"/>
              <w:rPr>
                <w:rFonts w:cs="Arial"/>
                <w:sz w:val="20"/>
                <w:szCs w:val="20"/>
              </w:rPr>
            </w:pPr>
            <w:r w:rsidRPr="000B6920">
              <w:rPr>
                <w:rFonts w:cs="Arial"/>
                <w:sz w:val="20"/>
                <w:szCs w:val="20"/>
              </w:rPr>
              <w:t>300</w:t>
            </w:r>
          </w:p>
        </w:tc>
      </w:tr>
      <w:tr w:rsidR="000B6920" w:rsidRPr="00370418" w14:paraId="34BCA1AA" w14:textId="77777777" w:rsidTr="00C446CA">
        <w:tc>
          <w:tcPr>
            <w:tcW w:w="1332" w:type="pct"/>
            <w:vMerge w:val="restart"/>
          </w:tcPr>
          <w:p w14:paraId="47F14F51" w14:textId="77777777" w:rsidR="000B6920" w:rsidRPr="000B6920" w:rsidRDefault="000B6920" w:rsidP="00C446CA">
            <w:pPr>
              <w:spacing w:after="0" w:line="240" w:lineRule="auto"/>
              <w:rPr>
                <w:rFonts w:cs="Arial"/>
                <w:sz w:val="20"/>
                <w:szCs w:val="20"/>
              </w:rPr>
            </w:pPr>
            <w:r w:rsidRPr="000B6920">
              <w:rPr>
                <w:rFonts w:cs="Arial"/>
                <w:sz w:val="20"/>
                <w:szCs w:val="20"/>
                <w:lang w:val="es-ES_tradnl"/>
              </w:rPr>
              <w:t>Facilitar y reforzar la formación sobre el abordaje de conductas adictivas</w:t>
            </w:r>
          </w:p>
        </w:tc>
        <w:tc>
          <w:tcPr>
            <w:tcW w:w="2589" w:type="pct"/>
            <w:shd w:val="clear" w:color="auto" w:fill="auto"/>
          </w:tcPr>
          <w:p w14:paraId="0F7CA03C" w14:textId="77777777" w:rsidR="000B6920" w:rsidRPr="000B6920" w:rsidRDefault="000B6920" w:rsidP="00C446CA">
            <w:pPr>
              <w:spacing w:after="0" w:line="240" w:lineRule="auto"/>
              <w:rPr>
                <w:rFonts w:cs="Arial"/>
                <w:sz w:val="20"/>
                <w:szCs w:val="20"/>
              </w:rPr>
            </w:pPr>
            <w:r w:rsidRPr="000B6920">
              <w:rPr>
                <w:rFonts w:cs="Arial"/>
                <w:sz w:val="20"/>
                <w:szCs w:val="20"/>
              </w:rPr>
              <w:t>Profesionales sanitarios en Atención Primaria que participan en el programa de formación</w:t>
            </w:r>
          </w:p>
        </w:tc>
        <w:tc>
          <w:tcPr>
            <w:tcW w:w="1079" w:type="pct"/>
            <w:shd w:val="clear" w:color="auto" w:fill="auto"/>
            <w:vAlign w:val="center"/>
          </w:tcPr>
          <w:p w14:paraId="3B1BCE0D" w14:textId="77777777" w:rsidR="000B6920" w:rsidRPr="000B6920" w:rsidRDefault="000B6920" w:rsidP="00C446CA">
            <w:pPr>
              <w:spacing w:after="0" w:line="240" w:lineRule="auto"/>
              <w:jc w:val="center"/>
              <w:rPr>
                <w:rFonts w:cs="Arial"/>
                <w:sz w:val="20"/>
                <w:szCs w:val="20"/>
              </w:rPr>
            </w:pPr>
            <w:r w:rsidRPr="000B6920">
              <w:rPr>
                <w:rFonts w:cs="Arial"/>
                <w:sz w:val="20"/>
                <w:szCs w:val="20"/>
              </w:rPr>
              <w:t>600</w:t>
            </w:r>
          </w:p>
        </w:tc>
      </w:tr>
      <w:tr w:rsidR="000B6920" w:rsidRPr="00370418" w14:paraId="5E32DDD5" w14:textId="77777777" w:rsidTr="00C446CA">
        <w:tc>
          <w:tcPr>
            <w:tcW w:w="1332" w:type="pct"/>
            <w:vMerge/>
          </w:tcPr>
          <w:p w14:paraId="4392C189" w14:textId="77777777" w:rsidR="000B6920" w:rsidRPr="000B6920" w:rsidRDefault="000B6920" w:rsidP="00C446CA">
            <w:pPr>
              <w:spacing w:after="0" w:line="240" w:lineRule="auto"/>
              <w:rPr>
                <w:rFonts w:cs="Arial"/>
                <w:sz w:val="20"/>
                <w:szCs w:val="20"/>
              </w:rPr>
            </w:pPr>
          </w:p>
        </w:tc>
        <w:tc>
          <w:tcPr>
            <w:tcW w:w="2589" w:type="pct"/>
            <w:shd w:val="clear" w:color="auto" w:fill="auto"/>
          </w:tcPr>
          <w:p w14:paraId="7017893F" w14:textId="77777777" w:rsidR="000B6920" w:rsidRPr="000B6920" w:rsidRDefault="000B6920" w:rsidP="00C446CA">
            <w:pPr>
              <w:spacing w:after="0" w:line="240" w:lineRule="auto"/>
              <w:rPr>
                <w:rFonts w:cs="Arial"/>
                <w:sz w:val="20"/>
                <w:szCs w:val="20"/>
              </w:rPr>
            </w:pPr>
            <w:r w:rsidRPr="000B6920">
              <w:rPr>
                <w:rFonts w:cs="Arial"/>
                <w:sz w:val="20"/>
                <w:szCs w:val="20"/>
              </w:rPr>
              <w:t>Profesionales sanitarios de especializada que participan en el programa de formación</w:t>
            </w:r>
          </w:p>
        </w:tc>
        <w:tc>
          <w:tcPr>
            <w:tcW w:w="1079" w:type="pct"/>
            <w:shd w:val="clear" w:color="auto" w:fill="auto"/>
            <w:vAlign w:val="center"/>
          </w:tcPr>
          <w:p w14:paraId="51F925FB" w14:textId="77777777" w:rsidR="000B6920" w:rsidRPr="000B6920" w:rsidRDefault="000B6920" w:rsidP="00C446CA">
            <w:pPr>
              <w:spacing w:after="0" w:line="240" w:lineRule="auto"/>
              <w:jc w:val="center"/>
              <w:rPr>
                <w:rFonts w:cs="Arial"/>
                <w:sz w:val="20"/>
                <w:szCs w:val="20"/>
              </w:rPr>
            </w:pPr>
            <w:r w:rsidRPr="000B6920">
              <w:rPr>
                <w:rFonts w:cs="Arial"/>
                <w:sz w:val="20"/>
                <w:szCs w:val="20"/>
              </w:rPr>
              <w:t>200</w:t>
            </w:r>
          </w:p>
        </w:tc>
      </w:tr>
      <w:tr w:rsidR="000B6920" w:rsidRPr="00370418" w14:paraId="118BBB6A" w14:textId="77777777" w:rsidTr="00C446CA">
        <w:tc>
          <w:tcPr>
            <w:tcW w:w="1332" w:type="pct"/>
            <w:vMerge/>
          </w:tcPr>
          <w:p w14:paraId="60751170" w14:textId="77777777" w:rsidR="000B6920" w:rsidRPr="000B6920" w:rsidRDefault="000B6920" w:rsidP="00C446CA">
            <w:pPr>
              <w:spacing w:after="0" w:line="240" w:lineRule="auto"/>
              <w:rPr>
                <w:rFonts w:cs="Arial"/>
                <w:sz w:val="20"/>
                <w:szCs w:val="20"/>
              </w:rPr>
            </w:pPr>
          </w:p>
        </w:tc>
        <w:tc>
          <w:tcPr>
            <w:tcW w:w="2589" w:type="pct"/>
            <w:shd w:val="clear" w:color="auto" w:fill="auto"/>
          </w:tcPr>
          <w:p w14:paraId="062AE675" w14:textId="77777777" w:rsidR="000B6920" w:rsidRPr="000B6920" w:rsidRDefault="000B6920" w:rsidP="00C446CA">
            <w:pPr>
              <w:spacing w:after="0" w:line="240" w:lineRule="auto"/>
              <w:rPr>
                <w:rFonts w:cs="Arial"/>
                <w:sz w:val="20"/>
                <w:szCs w:val="20"/>
              </w:rPr>
            </w:pPr>
            <w:r w:rsidRPr="000B6920">
              <w:rPr>
                <w:rFonts w:cs="Arial"/>
                <w:sz w:val="20"/>
                <w:szCs w:val="20"/>
              </w:rPr>
              <w:t>Número de ediciones plataforma Sofos</w:t>
            </w:r>
          </w:p>
        </w:tc>
        <w:tc>
          <w:tcPr>
            <w:tcW w:w="1079" w:type="pct"/>
            <w:shd w:val="clear" w:color="auto" w:fill="auto"/>
            <w:vAlign w:val="center"/>
          </w:tcPr>
          <w:p w14:paraId="36D7D824" w14:textId="77777777" w:rsidR="000B6920" w:rsidRPr="000B6920" w:rsidRDefault="000B6920" w:rsidP="00C446CA">
            <w:pPr>
              <w:spacing w:after="0" w:line="240" w:lineRule="auto"/>
              <w:jc w:val="center"/>
              <w:rPr>
                <w:rFonts w:cs="Arial"/>
                <w:sz w:val="20"/>
                <w:szCs w:val="20"/>
              </w:rPr>
            </w:pPr>
            <w:r w:rsidRPr="000B6920">
              <w:rPr>
                <w:rFonts w:cs="Arial"/>
                <w:sz w:val="20"/>
                <w:szCs w:val="20"/>
              </w:rPr>
              <w:t>2</w:t>
            </w:r>
          </w:p>
        </w:tc>
      </w:tr>
      <w:tr w:rsidR="000B6920" w:rsidRPr="00370418" w14:paraId="128FABB2" w14:textId="77777777" w:rsidTr="00C446CA">
        <w:tc>
          <w:tcPr>
            <w:tcW w:w="1332" w:type="pct"/>
            <w:vMerge/>
          </w:tcPr>
          <w:p w14:paraId="38A19F49" w14:textId="77777777" w:rsidR="000B6920" w:rsidRPr="000B6920" w:rsidRDefault="000B6920" w:rsidP="00C446CA">
            <w:pPr>
              <w:spacing w:after="0" w:line="240" w:lineRule="auto"/>
              <w:rPr>
                <w:rFonts w:cs="Arial"/>
                <w:sz w:val="20"/>
                <w:szCs w:val="20"/>
              </w:rPr>
            </w:pPr>
          </w:p>
        </w:tc>
        <w:tc>
          <w:tcPr>
            <w:tcW w:w="2589" w:type="pct"/>
            <w:shd w:val="clear" w:color="auto" w:fill="auto"/>
          </w:tcPr>
          <w:p w14:paraId="2B687BD4" w14:textId="77777777" w:rsidR="000B6920" w:rsidRPr="000B6920" w:rsidRDefault="000B6920" w:rsidP="00C446CA">
            <w:pPr>
              <w:spacing w:after="0" w:line="240" w:lineRule="auto"/>
              <w:rPr>
                <w:rFonts w:cs="Arial"/>
                <w:sz w:val="20"/>
                <w:szCs w:val="20"/>
              </w:rPr>
            </w:pPr>
            <w:r w:rsidRPr="000B6920">
              <w:rPr>
                <w:rFonts w:cs="Arial"/>
                <w:sz w:val="20"/>
                <w:szCs w:val="20"/>
              </w:rPr>
              <w:t>Número de talleres presenciales para abordaje grupal</w:t>
            </w:r>
          </w:p>
        </w:tc>
        <w:tc>
          <w:tcPr>
            <w:tcW w:w="1079" w:type="pct"/>
            <w:shd w:val="clear" w:color="auto" w:fill="auto"/>
            <w:vAlign w:val="center"/>
          </w:tcPr>
          <w:p w14:paraId="6263325B" w14:textId="77777777" w:rsidR="000B6920" w:rsidRPr="000B6920" w:rsidRDefault="000B6920" w:rsidP="00C446CA">
            <w:pPr>
              <w:spacing w:after="0" w:line="240" w:lineRule="auto"/>
              <w:jc w:val="center"/>
              <w:rPr>
                <w:rFonts w:cs="Arial"/>
                <w:sz w:val="20"/>
                <w:szCs w:val="20"/>
              </w:rPr>
            </w:pPr>
            <w:r w:rsidRPr="000B6920">
              <w:rPr>
                <w:rFonts w:cs="Arial"/>
                <w:sz w:val="20"/>
                <w:szCs w:val="20"/>
              </w:rPr>
              <w:t>6</w:t>
            </w:r>
          </w:p>
        </w:tc>
      </w:tr>
      <w:tr w:rsidR="000B6920" w:rsidRPr="00370418" w14:paraId="1BB7F217" w14:textId="77777777" w:rsidTr="00C446CA">
        <w:tc>
          <w:tcPr>
            <w:tcW w:w="1332" w:type="pct"/>
            <w:vMerge/>
          </w:tcPr>
          <w:p w14:paraId="2CBA8EF4" w14:textId="77777777" w:rsidR="000B6920" w:rsidRPr="000B6920" w:rsidRDefault="000B6920" w:rsidP="00C446CA">
            <w:pPr>
              <w:spacing w:after="0" w:line="240" w:lineRule="auto"/>
              <w:jc w:val="center"/>
              <w:rPr>
                <w:rFonts w:cs="Arial"/>
                <w:sz w:val="20"/>
                <w:szCs w:val="20"/>
              </w:rPr>
            </w:pPr>
          </w:p>
        </w:tc>
        <w:tc>
          <w:tcPr>
            <w:tcW w:w="2589" w:type="pct"/>
            <w:shd w:val="clear" w:color="auto" w:fill="auto"/>
          </w:tcPr>
          <w:p w14:paraId="0C0ADE77" w14:textId="77777777" w:rsidR="000B6920" w:rsidRPr="000B6920" w:rsidRDefault="000B6920" w:rsidP="00C446CA">
            <w:pPr>
              <w:spacing w:after="0" w:line="240" w:lineRule="auto"/>
              <w:rPr>
                <w:rFonts w:cs="Arial"/>
                <w:sz w:val="20"/>
                <w:szCs w:val="20"/>
              </w:rPr>
            </w:pPr>
            <w:r w:rsidRPr="000B6920">
              <w:rPr>
                <w:rFonts w:cs="Arial"/>
                <w:sz w:val="20"/>
                <w:szCs w:val="20"/>
              </w:rPr>
              <w:t>Número de sesiones clínicas</w:t>
            </w:r>
          </w:p>
        </w:tc>
        <w:tc>
          <w:tcPr>
            <w:tcW w:w="1079" w:type="pct"/>
            <w:shd w:val="clear" w:color="auto" w:fill="auto"/>
            <w:vAlign w:val="center"/>
          </w:tcPr>
          <w:p w14:paraId="18053B12" w14:textId="77777777" w:rsidR="000B6920" w:rsidRPr="000B6920" w:rsidRDefault="000B6920" w:rsidP="00C446CA">
            <w:pPr>
              <w:spacing w:after="0" w:line="240" w:lineRule="auto"/>
              <w:jc w:val="center"/>
              <w:rPr>
                <w:rFonts w:cs="Arial"/>
                <w:sz w:val="20"/>
                <w:szCs w:val="20"/>
              </w:rPr>
            </w:pPr>
            <w:r w:rsidRPr="000B6920">
              <w:rPr>
                <w:rFonts w:cs="Arial"/>
                <w:sz w:val="20"/>
                <w:szCs w:val="20"/>
              </w:rPr>
              <w:t>2</w:t>
            </w:r>
          </w:p>
        </w:tc>
      </w:tr>
      <w:tr w:rsidR="000B6920" w:rsidRPr="00370418" w14:paraId="46671E14" w14:textId="77777777" w:rsidTr="00C446CA">
        <w:tc>
          <w:tcPr>
            <w:tcW w:w="1332" w:type="pct"/>
            <w:vMerge/>
          </w:tcPr>
          <w:p w14:paraId="7ACF19F1" w14:textId="77777777" w:rsidR="000B6920" w:rsidRPr="000B6920" w:rsidRDefault="000B6920" w:rsidP="00C446CA">
            <w:pPr>
              <w:spacing w:after="0" w:line="240" w:lineRule="auto"/>
              <w:rPr>
                <w:rFonts w:cs="Arial"/>
                <w:sz w:val="20"/>
                <w:szCs w:val="20"/>
              </w:rPr>
            </w:pPr>
          </w:p>
        </w:tc>
        <w:tc>
          <w:tcPr>
            <w:tcW w:w="2589" w:type="pct"/>
            <w:shd w:val="clear" w:color="auto" w:fill="auto"/>
          </w:tcPr>
          <w:p w14:paraId="76233E97" w14:textId="77777777" w:rsidR="000B6920" w:rsidRPr="000B6920" w:rsidRDefault="000B6920" w:rsidP="00C446CA">
            <w:pPr>
              <w:spacing w:after="0" w:line="240" w:lineRule="auto"/>
              <w:rPr>
                <w:rFonts w:cs="Arial"/>
                <w:sz w:val="20"/>
                <w:szCs w:val="20"/>
              </w:rPr>
            </w:pPr>
            <w:r w:rsidRPr="000B6920">
              <w:rPr>
                <w:rFonts w:cs="Arial"/>
                <w:sz w:val="20"/>
                <w:szCs w:val="20"/>
              </w:rPr>
              <w:t>Número de jornadas</w:t>
            </w:r>
          </w:p>
        </w:tc>
        <w:tc>
          <w:tcPr>
            <w:tcW w:w="1079" w:type="pct"/>
            <w:shd w:val="clear" w:color="auto" w:fill="auto"/>
            <w:vAlign w:val="center"/>
          </w:tcPr>
          <w:p w14:paraId="4125136D" w14:textId="77777777" w:rsidR="000B6920" w:rsidRPr="000B6920" w:rsidRDefault="000B6920" w:rsidP="00C446CA">
            <w:pPr>
              <w:spacing w:after="0" w:line="240" w:lineRule="auto"/>
              <w:jc w:val="center"/>
              <w:rPr>
                <w:rFonts w:cs="Arial"/>
                <w:sz w:val="20"/>
                <w:szCs w:val="20"/>
              </w:rPr>
            </w:pPr>
            <w:r w:rsidRPr="000B6920">
              <w:rPr>
                <w:rFonts w:cs="Arial"/>
                <w:sz w:val="20"/>
                <w:szCs w:val="20"/>
              </w:rPr>
              <w:t>2</w:t>
            </w:r>
          </w:p>
        </w:tc>
      </w:tr>
      <w:tr w:rsidR="000B6920" w:rsidRPr="00370418" w14:paraId="3E9D5FA5" w14:textId="77777777" w:rsidTr="00C446CA">
        <w:tc>
          <w:tcPr>
            <w:tcW w:w="1332" w:type="pct"/>
            <w:vMerge/>
          </w:tcPr>
          <w:p w14:paraId="7CF9CB2A" w14:textId="77777777" w:rsidR="000B6920" w:rsidRPr="000B6920" w:rsidRDefault="000B6920" w:rsidP="00C446CA">
            <w:pPr>
              <w:spacing w:after="0" w:line="240" w:lineRule="auto"/>
              <w:rPr>
                <w:rFonts w:cs="Arial"/>
                <w:sz w:val="20"/>
                <w:szCs w:val="20"/>
              </w:rPr>
            </w:pPr>
          </w:p>
        </w:tc>
        <w:tc>
          <w:tcPr>
            <w:tcW w:w="2589" w:type="pct"/>
            <w:shd w:val="clear" w:color="auto" w:fill="auto"/>
          </w:tcPr>
          <w:p w14:paraId="15F40BA9" w14:textId="77777777" w:rsidR="000B6920" w:rsidRPr="000B6920" w:rsidRDefault="000B6920" w:rsidP="00C446CA">
            <w:pPr>
              <w:spacing w:after="0" w:line="240" w:lineRule="auto"/>
              <w:rPr>
                <w:rFonts w:cs="Arial"/>
                <w:sz w:val="20"/>
                <w:szCs w:val="20"/>
              </w:rPr>
            </w:pPr>
            <w:r w:rsidRPr="000B6920">
              <w:rPr>
                <w:rFonts w:cs="Arial"/>
                <w:sz w:val="20"/>
                <w:szCs w:val="20"/>
              </w:rPr>
              <w:t>Número de asistentes a las jornadas</w:t>
            </w:r>
          </w:p>
        </w:tc>
        <w:tc>
          <w:tcPr>
            <w:tcW w:w="1079" w:type="pct"/>
            <w:shd w:val="clear" w:color="auto" w:fill="auto"/>
            <w:vAlign w:val="center"/>
          </w:tcPr>
          <w:p w14:paraId="4E70208B" w14:textId="77777777" w:rsidR="000B6920" w:rsidRPr="000B6920" w:rsidRDefault="000B6920" w:rsidP="00C446CA">
            <w:pPr>
              <w:spacing w:after="0" w:line="240" w:lineRule="auto"/>
              <w:jc w:val="center"/>
              <w:rPr>
                <w:rFonts w:cs="Arial"/>
                <w:sz w:val="20"/>
                <w:szCs w:val="20"/>
              </w:rPr>
            </w:pPr>
            <w:r w:rsidRPr="000B6920">
              <w:rPr>
                <w:rFonts w:cs="Arial"/>
                <w:sz w:val="20"/>
                <w:szCs w:val="20"/>
              </w:rPr>
              <w:t>100</w:t>
            </w:r>
          </w:p>
        </w:tc>
      </w:tr>
      <w:tr w:rsidR="000B6920" w:rsidRPr="00370418" w14:paraId="633CF252" w14:textId="77777777" w:rsidTr="00C446CA">
        <w:tc>
          <w:tcPr>
            <w:tcW w:w="1332" w:type="pct"/>
            <w:vMerge w:val="restart"/>
          </w:tcPr>
          <w:p w14:paraId="366B0D0A" w14:textId="77777777" w:rsidR="000B6920" w:rsidRPr="000B6920" w:rsidRDefault="000B6920" w:rsidP="00C446CA">
            <w:pPr>
              <w:spacing w:after="0" w:line="240" w:lineRule="auto"/>
              <w:rPr>
                <w:rFonts w:cs="Arial"/>
                <w:sz w:val="20"/>
                <w:szCs w:val="20"/>
                <w:lang w:val="es-ES_tradnl"/>
              </w:rPr>
            </w:pPr>
            <w:r w:rsidRPr="000B6920">
              <w:rPr>
                <w:rFonts w:cs="Arial"/>
                <w:sz w:val="20"/>
                <w:szCs w:val="20"/>
                <w:lang w:val="es-ES_tradnl"/>
              </w:rPr>
              <w:t>Reducir la exposición ambiental de las emisiones de tabaco y productos relacionados</w:t>
            </w:r>
          </w:p>
          <w:p w14:paraId="43E01924" w14:textId="77777777" w:rsidR="000B6920" w:rsidRPr="000B6920" w:rsidRDefault="000B6920" w:rsidP="00C446CA">
            <w:pPr>
              <w:spacing w:after="0" w:line="240" w:lineRule="auto"/>
              <w:rPr>
                <w:rFonts w:cs="Arial"/>
                <w:sz w:val="20"/>
                <w:szCs w:val="20"/>
                <w:lang w:val="es-ES_tradnl"/>
              </w:rPr>
            </w:pPr>
            <w:r w:rsidRPr="000B6920">
              <w:rPr>
                <w:rFonts w:cs="Arial"/>
                <w:sz w:val="20"/>
                <w:szCs w:val="20"/>
                <w:lang w:val="es-ES_tradnl"/>
              </w:rPr>
              <w:t>en espacios públicos y privados y reducir la huella ecológica.</w:t>
            </w:r>
          </w:p>
          <w:p w14:paraId="0731521F" w14:textId="77777777" w:rsidR="000B6920" w:rsidRPr="000B6920" w:rsidRDefault="000B6920" w:rsidP="00C446CA">
            <w:pPr>
              <w:spacing w:after="0" w:line="240" w:lineRule="auto"/>
              <w:jc w:val="both"/>
              <w:rPr>
                <w:rFonts w:cs="Arial"/>
                <w:sz w:val="20"/>
                <w:szCs w:val="20"/>
                <w:lang w:val="es-ES_tradnl"/>
              </w:rPr>
            </w:pPr>
          </w:p>
        </w:tc>
        <w:tc>
          <w:tcPr>
            <w:tcW w:w="2589" w:type="pct"/>
            <w:shd w:val="clear" w:color="auto" w:fill="auto"/>
          </w:tcPr>
          <w:p w14:paraId="0A283326"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centros sanitarios adheridos a la Red Cántabra de Centros sanitarios sin Humo</w:t>
            </w:r>
          </w:p>
        </w:tc>
        <w:tc>
          <w:tcPr>
            <w:tcW w:w="1079" w:type="pct"/>
            <w:shd w:val="clear" w:color="auto" w:fill="auto"/>
            <w:vAlign w:val="center"/>
          </w:tcPr>
          <w:p w14:paraId="433F0202" w14:textId="77777777" w:rsidR="000B6920" w:rsidRPr="000B6920" w:rsidRDefault="000B6920" w:rsidP="00C446CA">
            <w:pPr>
              <w:spacing w:after="0" w:line="240" w:lineRule="auto"/>
              <w:jc w:val="center"/>
              <w:rPr>
                <w:rFonts w:cs="Arial"/>
                <w:sz w:val="20"/>
                <w:szCs w:val="20"/>
              </w:rPr>
            </w:pPr>
            <w:r w:rsidRPr="000B6920">
              <w:rPr>
                <w:rFonts w:cs="Arial"/>
                <w:sz w:val="20"/>
                <w:szCs w:val="20"/>
              </w:rPr>
              <w:t>46</w:t>
            </w:r>
          </w:p>
        </w:tc>
      </w:tr>
      <w:tr w:rsidR="000B6920" w:rsidRPr="00370418" w14:paraId="38E95E88" w14:textId="77777777" w:rsidTr="00C446CA">
        <w:tc>
          <w:tcPr>
            <w:tcW w:w="1332" w:type="pct"/>
            <w:vMerge/>
          </w:tcPr>
          <w:p w14:paraId="34292DB3"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2ACAF3CF"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familias que participan en el programa de hogares libres de humo</w:t>
            </w:r>
          </w:p>
        </w:tc>
        <w:tc>
          <w:tcPr>
            <w:tcW w:w="1079" w:type="pct"/>
            <w:shd w:val="clear" w:color="auto" w:fill="auto"/>
            <w:vAlign w:val="center"/>
          </w:tcPr>
          <w:p w14:paraId="46F8267D" w14:textId="77777777" w:rsidR="000B6920" w:rsidRPr="000B6920" w:rsidRDefault="000B6920" w:rsidP="00C446CA">
            <w:pPr>
              <w:spacing w:after="0" w:line="240" w:lineRule="auto"/>
              <w:jc w:val="center"/>
              <w:rPr>
                <w:rFonts w:cs="Arial"/>
                <w:sz w:val="20"/>
                <w:szCs w:val="20"/>
              </w:rPr>
            </w:pPr>
            <w:r w:rsidRPr="000B6920">
              <w:rPr>
                <w:rFonts w:cs="Arial"/>
                <w:sz w:val="20"/>
                <w:szCs w:val="20"/>
              </w:rPr>
              <w:t>20</w:t>
            </w:r>
          </w:p>
        </w:tc>
      </w:tr>
      <w:tr w:rsidR="000B6920" w:rsidRPr="00370418" w14:paraId="643DD584" w14:textId="77777777" w:rsidTr="00C446CA">
        <w:tc>
          <w:tcPr>
            <w:tcW w:w="1332" w:type="pct"/>
            <w:vMerge/>
          </w:tcPr>
          <w:p w14:paraId="6BDC4811"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7CC5AB02"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playas señalizadas con la prohibición de fumar</w:t>
            </w:r>
          </w:p>
        </w:tc>
        <w:tc>
          <w:tcPr>
            <w:tcW w:w="1079" w:type="pct"/>
            <w:shd w:val="clear" w:color="auto" w:fill="auto"/>
            <w:vAlign w:val="center"/>
          </w:tcPr>
          <w:p w14:paraId="463E6F3A" w14:textId="77777777" w:rsidR="000B6920" w:rsidRPr="000B6920" w:rsidRDefault="000B6920" w:rsidP="00C446CA">
            <w:pPr>
              <w:spacing w:after="0" w:line="240" w:lineRule="auto"/>
              <w:jc w:val="center"/>
              <w:rPr>
                <w:rFonts w:cs="Arial"/>
                <w:sz w:val="20"/>
                <w:szCs w:val="20"/>
              </w:rPr>
            </w:pPr>
            <w:r w:rsidRPr="000B6920">
              <w:rPr>
                <w:rFonts w:cs="Arial"/>
                <w:sz w:val="20"/>
                <w:szCs w:val="20"/>
              </w:rPr>
              <w:t>90</w:t>
            </w:r>
          </w:p>
        </w:tc>
      </w:tr>
      <w:tr w:rsidR="000B6920" w:rsidRPr="00370418" w14:paraId="7E60FF97" w14:textId="77777777" w:rsidTr="00C446CA">
        <w:tc>
          <w:tcPr>
            <w:tcW w:w="1332" w:type="pct"/>
            <w:vMerge/>
          </w:tcPr>
          <w:p w14:paraId="333513CD"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16457A10"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campañas de sensibilización de espacios sin humo</w:t>
            </w:r>
          </w:p>
        </w:tc>
        <w:tc>
          <w:tcPr>
            <w:tcW w:w="1079" w:type="pct"/>
            <w:shd w:val="clear" w:color="auto" w:fill="auto"/>
            <w:vAlign w:val="center"/>
          </w:tcPr>
          <w:p w14:paraId="02688272" w14:textId="77777777" w:rsidR="000B6920" w:rsidRPr="000B6920" w:rsidRDefault="000B6920" w:rsidP="00C446CA">
            <w:pPr>
              <w:spacing w:after="0" w:line="240" w:lineRule="auto"/>
              <w:jc w:val="center"/>
              <w:rPr>
                <w:rFonts w:cs="Arial"/>
                <w:sz w:val="20"/>
                <w:szCs w:val="20"/>
              </w:rPr>
            </w:pPr>
            <w:r w:rsidRPr="000B6920">
              <w:rPr>
                <w:rFonts w:cs="Arial"/>
                <w:sz w:val="20"/>
                <w:szCs w:val="20"/>
              </w:rPr>
              <w:t>1</w:t>
            </w:r>
          </w:p>
        </w:tc>
      </w:tr>
      <w:tr w:rsidR="000B6920" w:rsidRPr="00370418" w14:paraId="7C8010A6" w14:textId="77777777" w:rsidTr="00C446CA">
        <w:tc>
          <w:tcPr>
            <w:tcW w:w="1332" w:type="pct"/>
            <w:vMerge w:val="restart"/>
          </w:tcPr>
          <w:p w14:paraId="6A3A3C31" w14:textId="77777777" w:rsidR="000B6920" w:rsidRPr="000B6920" w:rsidRDefault="000B6920" w:rsidP="00C446CA">
            <w:pPr>
              <w:spacing w:after="0" w:line="240" w:lineRule="auto"/>
              <w:rPr>
                <w:rFonts w:cs="Arial"/>
                <w:sz w:val="20"/>
                <w:szCs w:val="20"/>
                <w:lang w:val="es-ES_tradnl"/>
              </w:rPr>
            </w:pPr>
            <w:r w:rsidRPr="000B6920">
              <w:rPr>
                <w:rFonts w:cs="Arial"/>
                <w:sz w:val="20"/>
                <w:szCs w:val="20"/>
                <w:lang w:val="es-ES_tradnl"/>
              </w:rPr>
              <w:t>Potenciar la coordinación y establecimiento de alianzas</w:t>
            </w:r>
          </w:p>
          <w:p w14:paraId="572409C7" w14:textId="77777777" w:rsidR="000B6920" w:rsidRPr="000B6920" w:rsidRDefault="000B6920" w:rsidP="00C446CA">
            <w:pPr>
              <w:spacing w:after="0" w:line="240" w:lineRule="auto"/>
              <w:jc w:val="both"/>
              <w:rPr>
                <w:rFonts w:cs="Arial"/>
                <w:sz w:val="20"/>
                <w:szCs w:val="20"/>
                <w:lang w:val="es-ES_tradnl"/>
              </w:rPr>
            </w:pPr>
          </w:p>
        </w:tc>
        <w:tc>
          <w:tcPr>
            <w:tcW w:w="2589" w:type="pct"/>
            <w:shd w:val="clear" w:color="auto" w:fill="auto"/>
          </w:tcPr>
          <w:p w14:paraId="1C97F94D" w14:textId="77777777" w:rsidR="000B6920" w:rsidRPr="000B6920" w:rsidRDefault="000B6920" w:rsidP="00C446CA">
            <w:pPr>
              <w:spacing w:after="0" w:line="240" w:lineRule="auto"/>
              <w:jc w:val="both"/>
              <w:rPr>
                <w:rFonts w:cs="Arial"/>
                <w:sz w:val="20"/>
                <w:szCs w:val="20"/>
              </w:rPr>
            </w:pPr>
            <w:r w:rsidRPr="000B6920">
              <w:rPr>
                <w:rFonts w:cs="Arial"/>
                <w:sz w:val="20"/>
                <w:szCs w:val="20"/>
              </w:rPr>
              <w:t>Nº de reuniones del Grupo de Responsables de Tabaquismo</w:t>
            </w:r>
          </w:p>
        </w:tc>
        <w:tc>
          <w:tcPr>
            <w:tcW w:w="1079" w:type="pct"/>
            <w:shd w:val="clear" w:color="auto" w:fill="auto"/>
            <w:vAlign w:val="center"/>
          </w:tcPr>
          <w:p w14:paraId="0D43C8EE" w14:textId="77777777" w:rsidR="000B6920" w:rsidRPr="000B6920" w:rsidRDefault="000B6920" w:rsidP="00C446CA">
            <w:pPr>
              <w:spacing w:after="0" w:line="240" w:lineRule="auto"/>
              <w:jc w:val="center"/>
              <w:rPr>
                <w:rFonts w:cs="Arial"/>
                <w:sz w:val="20"/>
                <w:szCs w:val="20"/>
              </w:rPr>
            </w:pPr>
            <w:r w:rsidRPr="000B6920">
              <w:rPr>
                <w:rFonts w:cs="Arial"/>
                <w:sz w:val="20"/>
                <w:szCs w:val="20"/>
              </w:rPr>
              <w:t>4</w:t>
            </w:r>
          </w:p>
        </w:tc>
      </w:tr>
      <w:tr w:rsidR="000B6920" w:rsidRPr="00370418" w14:paraId="1F5B6F4B" w14:textId="77777777" w:rsidTr="00C446CA">
        <w:tc>
          <w:tcPr>
            <w:tcW w:w="1332" w:type="pct"/>
            <w:vMerge/>
          </w:tcPr>
          <w:p w14:paraId="580BA75D" w14:textId="77777777" w:rsidR="000B6920" w:rsidRPr="000B6920" w:rsidRDefault="000B6920" w:rsidP="00C446CA">
            <w:pPr>
              <w:spacing w:after="0" w:line="240" w:lineRule="auto"/>
              <w:jc w:val="both"/>
              <w:rPr>
                <w:rFonts w:cs="Arial"/>
                <w:sz w:val="20"/>
                <w:szCs w:val="20"/>
              </w:rPr>
            </w:pPr>
          </w:p>
        </w:tc>
        <w:tc>
          <w:tcPr>
            <w:tcW w:w="2589" w:type="pct"/>
            <w:shd w:val="clear" w:color="auto" w:fill="auto"/>
          </w:tcPr>
          <w:p w14:paraId="52208CC0" w14:textId="77777777" w:rsidR="000B6920" w:rsidRPr="000B6920" w:rsidRDefault="000B6920" w:rsidP="00C446CA">
            <w:pPr>
              <w:spacing w:after="0" w:line="240" w:lineRule="auto"/>
              <w:jc w:val="both"/>
              <w:rPr>
                <w:rFonts w:cs="Arial"/>
                <w:sz w:val="20"/>
                <w:szCs w:val="20"/>
                <w:highlight w:val="yellow"/>
              </w:rPr>
            </w:pPr>
            <w:r w:rsidRPr="000B6920">
              <w:rPr>
                <w:rFonts w:cs="Arial"/>
                <w:sz w:val="20"/>
                <w:szCs w:val="20"/>
              </w:rPr>
              <w:t>Nº de actividades internacionales en las que se ha participado</w:t>
            </w:r>
          </w:p>
        </w:tc>
        <w:tc>
          <w:tcPr>
            <w:tcW w:w="1079" w:type="pct"/>
            <w:shd w:val="clear" w:color="auto" w:fill="auto"/>
            <w:vAlign w:val="center"/>
          </w:tcPr>
          <w:p w14:paraId="45C48627" w14:textId="77777777" w:rsidR="000B6920" w:rsidRPr="000B6920" w:rsidRDefault="000B6920" w:rsidP="00C446CA">
            <w:pPr>
              <w:spacing w:after="0" w:line="240" w:lineRule="auto"/>
              <w:jc w:val="center"/>
              <w:rPr>
                <w:rFonts w:cs="Arial"/>
                <w:sz w:val="20"/>
                <w:szCs w:val="20"/>
              </w:rPr>
            </w:pPr>
            <w:r w:rsidRPr="000B6920">
              <w:rPr>
                <w:rFonts w:cs="Arial"/>
                <w:sz w:val="20"/>
                <w:szCs w:val="20"/>
              </w:rPr>
              <w:t>5</w:t>
            </w:r>
          </w:p>
        </w:tc>
      </w:tr>
    </w:tbl>
    <w:p w14:paraId="126E0E78" w14:textId="77777777" w:rsidR="00FC2D19" w:rsidRDefault="00FC2D19" w:rsidP="00CB5DB2">
      <w:pPr>
        <w:spacing w:after="0" w:line="240" w:lineRule="auto"/>
        <w:rPr>
          <w:rFonts w:cs="Arial"/>
          <w:b/>
          <w:sz w:val="20"/>
          <w:szCs w:val="20"/>
        </w:rPr>
      </w:pPr>
    </w:p>
    <w:p w14:paraId="2DD43660" w14:textId="77777777" w:rsidR="00FC2D19" w:rsidRDefault="00FC2D19" w:rsidP="00CB5DB2">
      <w:pPr>
        <w:spacing w:after="0" w:line="240" w:lineRule="auto"/>
        <w:rPr>
          <w:rFonts w:cs="Arial"/>
          <w:b/>
          <w:sz w:val="20"/>
          <w:szCs w:val="20"/>
        </w:rPr>
      </w:pPr>
    </w:p>
    <w:p w14:paraId="39BA7F0D" w14:textId="232DC466" w:rsidR="009B0921" w:rsidRDefault="000147F2" w:rsidP="00CB5DB2">
      <w:pPr>
        <w:spacing w:after="0" w:line="240" w:lineRule="auto"/>
        <w:rPr>
          <w:rFonts w:cs="Arial"/>
          <w:b/>
          <w:sz w:val="20"/>
          <w:szCs w:val="20"/>
        </w:rPr>
      </w:pPr>
      <w:r w:rsidRPr="00B46A44">
        <w:rPr>
          <w:rFonts w:cs="Arial"/>
          <w:b/>
          <w:sz w:val="20"/>
          <w:szCs w:val="20"/>
        </w:rPr>
        <w:t>2.</w:t>
      </w:r>
      <w:r>
        <w:rPr>
          <w:rFonts w:cs="Arial"/>
          <w:b/>
          <w:sz w:val="20"/>
          <w:szCs w:val="20"/>
        </w:rPr>
        <w:t xml:space="preserve">4- </w:t>
      </w:r>
      <w:r w:rsidRPr="00697B7B">
        <w:rPr>
          <w:rFonts w:cs="Arial"/>
          <w:b/>
          <w:sz w:val="20"/>
          <w:szCs w:val="20"/>
        </w:rPr>
        <w:t>VIVIENDAS SUPERVISADAS.</w:t>
      </w:r>
    </w:p>
    <w:p w14:paraId="42A8DDF4" w14:textId="77777777" w:rsidR="00FA4A06" w:rsidRPr="00CB5DB2" w:rsidRDefault="00FA4A06" w:rsidP="00CB5DB2">
      <w:pPr>
        <w:spacing w:after="0" w:line="240" w:lineRule="auto"/>
        <w:rPr>
          <w:rFonts w:cs="Arial"/>
          <w:b/>
          <w:color w:val="339933"/>
          <w:sz w:val="24"/>
          <w:szCs w:val="24"/>
        </w:rPr>
      </w:pPr>
    </w:p>
    <w:p w14:paraId="6357B760"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3722C0A2"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4B44C9C3" w14:textId="77777777" w:rsidR="00697B7B" w:rsidRPr="00D73F50"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28FD1F8C" w14:textId="372A6A55" w:rsidR="00697B7B" w:rsidRDefault="00697B7B" w:rsidP="00697B7B">
      <w:pPr>
        <w:spacing w:line="240" w:lineRule="auto"/>
        <w:jc w:val="both"/>
        <w:rPr>
          <w:rStyle w:val="Hipervnculo"/>
          <w:rFonts w:cs="Arial"/>
          <w:bC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713DFD5E" w14:textId="77777777" w:rsidR="00B53849" w:rsidRPr="00217B67" w:rsidRDefault="00B53849" w:rsidP="00697B7B">
      <w:pPr>
        <w:spacing w:line="240" w:lineRule="auto"/>
        <w:jc w:val="both"/>
        <w:rPr>
          <w:rStyle w:val="Hipervnculo"/>
          <w:rFonts w:cs="Arial"/>
          <w:bCs/>
          <w:caps/>
          <w:color w:val="auto"/>
          <w:sz w:val="20"/>
          <w:szCs w:val="20"/>
        </w:rPr>
      </w:pPr>
    </w:p>
    <w:p w14:paraId="11B0124F" w14:textId="77777777" w:rsidR="00697B7B" w:rsidRPr="003C0C1F" w:rsidRDefault="003C0C1F" w:rsidP="00697B7B">
      <w:pPr>
        <w:jc w:val="both"/>
        <w:rPr>
          <w:rFonts w:cs="Arial"/>
        </w:rPr>
      </w:pPr>
      <w:r w:rsidRPr="003C0C1F">
        <w:rPr>
          <w:rFonts w:cs="Arial"/>
          <w:b/>
          <w:lang w:eastAsia="es-ES"/>
        </w:rPr>
        <w:t>A.</w:t>
      </w:r>
      <w:r w:rsidR="00DE1065">
        <w:rPr>
          <w:rFonts w:cs="Arial"/>
          <w:b/>
          <w:lang w:eastAsia="es-ES"/>
        </w:rPr>
        <w:t xml:space="preserve"> </w:t>
      </w:r>
      <w:r w:rsidR="00697B7B" w:rsidRPr="003C0C1F">
        <w:rPr>
          <w:rFonts w:cs="Arial"/>
          <w:b/>
          <w:lang w:eastAsia="es-ES"/>
        </w:rPr>
        <w:t>Descripción detallada de la actividad prevista:</w:t>
      </w:r>
    </w:p>
    <w:p w14:paraId="2ABB0903" w14:textId="77777777" w:rsidR="00697B7B" w:rsidRDefault="00697B7B" w:rsidP="00697B7B">
      <w:pPr>
        <w:jc w:val="both"/>
        <w:rPr>
          <w:rFonts w:cs="Arial"/>
          <w:sz w:val="20"/>
          <w:szCs w:val="20"/>
        </w:rPr>
      </w:pPr>
      <w:r>
        <w:rPr>
          <w:rFonts w:cs="Arial"/>
          <w:sz w:val="20"/>
          <w:szCs w:val="20"/>
        </w:rPr>
        <w:lastRenderedPageBreak/>
        <w:t>El 23 de febrero de 2011, el ICASS encomendó a la</w:t>
      </w:r>
      <w:r w:rsidR="00161F13">
        <w:rPr>
          <w:rFonts w:cs="Arial"/>
          <w:sz w:val="20"/>
          <w:szCs w:val="20"/>
        </w:rPr>
        <w:t xml:space="preserve"> </w:t>
      </w:r>
      <w:r w:rsidRPr="0029712E">
        <w:rPr>
          <w:rFonts w:cs="Arial"/>
          <w:b/>
          <w:sz w:val="20"/>
          <w:szCs w:val="20"/>
        </w:rPr>
        <w:t>FCSBS</w:t>
      </w:r>
      <w:r w:rsidR="00161F13">
        <w:rPr>
          <w:rFonts w:cs="Arial"/>
          <w:b/>
          <w:sz w:val="20"/>
          <w:szCs w:val="20"/>
        </w:rPr>
        <w:t xml:space="preserve"> </w:t>
      </w:r>
      <w:r>
        <w:rPr>
          <w:rFonts w:cs="Arial"/>
          <w:sz w:val="20"/>
          <w:szCs w:val="20"/>
        </w:rPr>
        <w:t xml:space="preserve">el servicio de alojamientos supervisados para personas con enfermedad mental grave, con un grado suficiente de autonomía que les permita el desenvolvimiento en la comunidad de forma independiente. </w:t>
      </w:r>
    </w:p>
    <w:p w14:paraId="6455874A" w14:textId="722DEBB8" w:rsidR="00075FF8" w:rsidRDefault="009B0921" w:rsidP="00C53B34">
      <w:pPr>
        <w:jc w:val="both"/>
        <w:rPr>
          <w:rFonts w:cs="Arial"/>
          <w:sz w:val="20"/>
          <w:szCs w:val="20"/>
          <w:shd w:val="clear" w:color="auto" w:fill="FFFFFF"/>
        </w:rPr>
      </w:pPr>
      <w:r>
        <w:rPr>
          <w:rFonts w:cs="Arial"/>
          <w:sz w:val="20"/>
          <w:szCs w:val="20"/>
        </w:rPr>
        <w:t>Para el desarrollo de est</w:t>
      </w:r>
      <w:r w:rsidR="00BA6064">
        <w:rPr>
          <w:rFonts w:cs="Arial"/>
          <w:sz w:val="20"/>
          <w:szCs w:val="20"/>
        </w:rPr>
        <w:t>a</w:t>
      </w:r>
      <w:r w:rsidR="00EF3823">
        <w:rPr>
          <w:rFonts w:cs="Arial"/>
          <w:sz w:val="20"/>
          <w:szCs w:val="20"/>
        </w:rPr>
        <w:t xml:space="preserve"> </w:t>
      </w:r>
      <w:r w:rsidR="00BA6064">
        <w:rPr>
          <w:rFonts w:cs="Arial"/>
          <w:sz w:val="20"/>
          <w:szCs w:val="20"/>
        </w:rPr>
        <w:t>actividad</w:t>
      </w:r>
      <w:r w:rsidR="00161F13">
        <w:rPr>
          <w:rFonts w:cs="Arial"/>
          <w:sz w:val="20"/>
          <w:szCs w:val="20"/>
        </w:rPr>
        <w:t xml:space="preserve">, </w:t>
      </w:r>
      <w:r w:rsidRPr="0029712E">
        <w:rPr>
          <w:rFonts w:cs="Arial"/>
          <w:sz w:val="20"/>
          <w:szCs w:val="20"/>
        </w:rPr>
        <w:t xml:space="preserve">la </w:t>
      </w:r>
      <w:r w:rsidRPr="0029712E">
        <w:rPr>
          <w:rFonts w:cs="Arial"/>
          <w:b/>
          <w:sz w:val="20"/>
          <w:szCs w:val="20"/>
        </w:rPr>
        <w:t>FCSBS</w:t>
      </w:r>
      <w:r>
        <w:rPr>
          <w:rFonts w:cs="Arial"/>
          <w:sz w:val="20"/>
          <w:szCs w:val="20"/>
        </w:rPr>
        <w:t xml:space="preserve"> dispone de dos </w:t>
      </w:r>
      <w:r w:rsidR="00091737">
        <w:rPr>
          <w:rFonts w:cs="Arial"/>
          <w:sz w:val="20"/>
          <w:szCs w:val="20"/>
        </w:rPr>
        <w:t>viviendas</w:t>
      </w:r>
      <w:r>
        <w:rPr>
          <w:rFonts w:cs="Arial"/>
          <w:sz w:val="20"/>
          <w:szCs w:val="20"/>
        </w:rPr>
        <w:t>, cada u</w:t>
      </w:r>
      <w:r w:rsidR="00516331">
        <w:rPr>
          <w:rFonts w:cs="Arial"/>
          <w:sz w:val="20"/>
          <w:szCs w:val="20"/>
        </w:rPr>
        <w:t>n</w:t>
      </w:r>
      <w:r w:rsidR="00091737">
        <w:rPr>
          <w:rFonts w:cs="Arial"/>
          <w:sz w:val="20"/>
          <w:szCs w:val="20"/>
        </w:rPr>
        <w:t>a</w:t>
      </w:r>
      <w:r w:rsidR="00516331">
        <w:rPr>
          <w:rFonts w:cs="Arial"/>
          <w:sz w:val="20"/>
          <w:szCs w:val="20"/>
        </w:rPr>
        <w:t xml:space="preserve"> con cinco plazas disponibles, </w:t>
      </w:r>
      <w:r>
        <w:rPr>
          <w:rFonts w:cs="Arial"/>
          <w:sz w:val="20"/>
          <w:szCs w:val="20"/>
        </w:rPr>
        <w:t>repartidas independientemente para hombres y mujeres y atendidas por un</w:t>
      </w:r>
      <w:r w:rsidR="00C351FD">
        <w:rPr>
          <w:rFonts w:cs="Arial"/>
          <w:sz w:val="20"/>
          <w:szCs w:val="20"/>
        </w:rPr>
        <w:t>a</w:t>
      </w:r>
      <w:r>
        <w:rPr>
          <w:rFonts w:cs="Arial"/>
          <w:sz w:val="20"/>
          <w:szCs w:val="20"/>
        </w:rPr>
        <w:t xml:space="preserve"> educador</w:t>
      </w:r>
      <w:r w:rsidR="00C351FD">
        <w:rPr>
          <w:rFonts w:cs="Arial"/>
          <w:sz w:val="20"/>
          <w:szCs w:val="20"/>
        </w:rPr>
        <w:t>a</w:t>
      </w:r>
      <w:r w:rsidR="00161F13">
        <w:rPr>
          <w:rFonts w:cs="Arial"/>
          <w:sz w:val="20"/>
          <w:szCs w:val="20"/>
        </w:rPr>
        <w:t>. S</w:t>
      </w:r>
      <w:r w:rsidR="00091737" w:rsidRPr="00091737">
        <w:rPr>
          <w:rFonts w:cs="Arial"/>
          <w:sz w:val="20"/>
          <w:szCs w:val="20"/>
          <w:shd w:val="clear" w:color="auto" w:fill="FFFFFF"/>
        </w:rPr>
        <w:t>e pretende proporcionar un recurso de alojamiento, convivencia y soporte lo más normalizado posible que facilite el mantenimiento en la comunidad en las mejores condiciones de autonomía y calidad de vida, así como promover y posibilitar el proceso de rehabilitación psicosocial e integración comunitaria de cada usuario</w:t>
      </w:r>
      <w:r w:rsidR="00091737">
        <w:rPr>
          <w:rFonts w:cs="Arial"/>
          <w:sz w:val="20"/>
          <w:szCs w:val="20"/>
          <w:shd w:val="clear" w:color="auto" w:fill="FFFFFF"/>
        </w:rPr>
        <w:t>/a</w:t>
      </w:r>
      <w:r w:rsidR="00091737" w:rsidRPr="00091737">
        <w:rPr>
          <w:rFonts w:cs="Arial"/>
          <w:sz w:val="20"/>
          <w:szCs w:val="20"/>
          <w:shd w:val="clear" w:color="auto" w:fill="FFFFFF"/>
        </w:rPr>
        <w:t>.</w:t>
      </w:r>
    </w:p>
    <w:p w14:paraId="66B8D353" w14:textId="5B8FFD21" w:rsidR="00B53849" w:rsidRDefault="00B53849" w:rsidP="00C53B34">
      <w:pPr>
        <w:jc w:val="both"/>
        <w:rPr>
          <w:rFonts w:cs="Arial"/>
          <w:sz w:val="20"/>
          <w:szCs w:val="20"/>
          <w:shd w:val="clear" w:color="auto" w:fill="FFFFFF"/>
        </w:rPr>
      </w:pPr>
    </w:p>
    <w:p w14:paraId="4033FB7F" w14:textId="783A030E" w:rsidR="00697B7B" w:rsidRPr="003C0C1F" w:rsidRDefault="00697B7B" w:rsidP="00697B7B">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697B7B" w:rsidRPr="00360014" w14:paraId="0CC9B9A1" w14:textId="77777777" w:rsidTr="00A253A4">
        <w:trPr>
          <w:trHeight w:val="230"/>
          <w:jc w:val="center"/>
        </w:trPr>
        <w:tc>
          <w:tcPr>
            <w:tcW w:w="3366" w:type="pct"/>
            <w:vMerge w:val="restart"/>
            <w:shd w:val="clear" w:color="auto" w:fill="F2F2F2"/>
            <w:noWrap/>
            <w:vAlign w:val="center"/>
          </w:tcPr>
          <w:p w14:paraId="25441A45"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786" w:type="pct"/>
            <w:vMerge w:val="restart"/>
            <w:shd w:val="clear" w:color="auto" w:fill="F2F2F2"/>
            <w:vAlign w:val="center"/>
          </w:tcPr>
          <w:p w14:paraId="40B08875"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4F6FBD9B"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697B7B" w:rsidRPr="00360014" w14:paraId="4C5A7A74" w14:textId="77777777" w:rsidTr="00A253A4">
        <w:trPr>
          <w:trHeight w:val="230"/>
          <w:jc w:val="center"/>
        </w:trPr>
        <w:tc>
          <w:tcPr>
            <w:tcW w:w="3366" w:type="pct"/>
            <w:vMerge/>
            <w:shd w:val="clear" w:color="000000" w:fill="F2F2F2"/>
            <w:noWrap/>
            <w:vAlign w:val="center"/>
          </w:tcPr>
          <w:p w14:paraId="31E3128E" w14:textId="77777777" w:rsidR="00697B7B" w:rsidRPr="002D3871" w:rsidRDefault="00697B7B" w:rsidP="00697B7B">
            <w:pPr>
              <w:spacing w:after="0" w:line="240" w:lineRule="auto"/>
              <w:jc w:val="center"/>
              <w:rPr>
                <w:rFonts w:cs="Arial"/>
                <w:color w:val="000000"/>
                <w:sz w:val="20"/>
                <w:szCs w:val="20"/>
                <w:lang w:eastAsia="es-ES"/>
              </w:rPr>
            </w:pPr>
          </w:p>
        </w:tc>
        <w:tc>
          <w:tcPr>
            <w:tcW w:w="786" w:type="pct"/>
            <w:vMerge/>
            <w:shd w:val="clear" w:color="000000" w:fill="F2F2F2"/>
            <w:vAlign w:val="center"/>
          </w:tcPr>
          <w:p w14:paraId="6F4BACD9"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4532E3D0" w14:textId="77777777" w:rsidR="00697B7B" w:rsidRPr="00360014" w:rsidRDefault="00697B7B" w:rsidP="00697B7B">
            <w:pPr>
              <w:spacing w:after="0" w:line="240" w:lineRule="auto"/>
              <w:rPr>
                <w:rFonts w:cs="Arial"/>
                <w:color w:val="000000"/>
                <w:sz w:val="18"/>
                <w:szCs w:val="18"/>
                <w:lang w:eastAsia="es-ES"/>
              </w:rPr>
            </w:pPr>
          </w:p>
        </w:tc>
      </w:tr>
      <w:tr w:rsidR="00697B7B" w:rsidRPr="00697B7B" w14:paraId="1A4B7032" w14:textId="77777777" w:rsidTr="00A253A4">
        <w:trPr>
          <w:trHeight w:val="20"/>
          <w:jc w:val="center"/>
        </w:trPr>
        <w:tc>
          <w:tcPr>
            <w:tcW w:w="3366" w:type="pct"/>
            <w:noWrap/>
            <w:vAlign w:val="center"/>
          </w:tcPr>
          <w:p w14:paraId="46189074"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376A8397" w14:textId="77777777" w:rsidR="00697B7B" w:rsidRPr="005E06CC" w:rsidRDefault="00697B7B" w:rsidP="00697B7B">
            <w:pPr>
              <w:spacing w:after="0" w:line="240" w:lineRule="auto"/>
              <w:jc w:val="center"/>
              <w:rPr>
                <w:rFonts w:cs="Arial"/>
                <w:sz w:val="20"/>
                <w:szCs w:val="20"/>
                <w:lang w:eastAsia="es-ES"/>
              </w:rPr>
            </w:pPr>
            <w:r w:rsidRPr="005E06CC">
              <w:rPr>
                <w:rFonts w:cs="Arial"/>
                <w:sz w:val="20"/>
                <w:szCs w:val="20"/>
                <w:lang w:eastAsia="es-ES"/>
              </w:rPr>
              <w:t>1,5</w:t>
            </w:r>
          </w:p>
        </w:tc>
        <w:tc>
          <w:tcPr>
            <w:tcW w:w="848" w:type="pct"/>
            <w:vAlign w:val="center"/>
          </w:tcPr>
          <w:p w14:paraId="0C46FC58" w14:textId="77777777" w:rsidR="00697B7B" w:rsidRPr="005E06CC" w:rsidRDefault="005A62E0" w:rsidP="00697B7B">
            <w:pPr>
              <w:spacing w:after="0" w:line="240" w:lineRule="auto"/>
              <w:jc w:val="center"/>
              <w:rPr>
                <w:rFonts w:cs="Arial"/>
                <w:sz w:val="20"/>
                <w:szCs w:val="20"/>
                <w:lang w:eastAsia="es-ES"/>
              </w:rPr>
            </w:pPr>
            <w:r>
              <w:rPr>
                <w:rFonts w:eastAsia="Times New Roman" w:cs="Arial"/>
                <w:bCs/>
                <w:sz w:val="20"/>
                <w:szCs w:val="20"/>
                <w:lang w:eastAsia="es-ES"/>
              </w:rPr>
              <w:t>2.238,73</w:t>
            </w:r>
          </w:p>
        </w:tc>
      </w:tr>
      <w:tr w:rsidR="00697B7B" w:rsidRPr="00360014" w14:paraId="0B499276" w14:textId="77777777" w:rsidTr="00A253A4">
        <w:trPr>
          <w:trHeight w:val="20"/>
          <w:jc w:val="center"/>
        </w:trPr>
        <w:tc>
          <w:tcPr>
            <w:tcW w:w="3366" w:type="pct"/>
            <w:vAlign w:val="center"/>
          </w:tcPr>
          <w:p w14:paraId="5B1BF8CB" w14:textId="77777777" w:rsidR="00697B7B" w:rsidRPr="002D3871" w:rsidRDefault="00697B7B" w:rsidP="00697B7B">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5B245A49" w14:textId="77777777" w:rsidR="00697B7B" w:rsidRPr="002D3871" w:rsidRDefault="00697B7B" w:rsidP="00697B7B">
            <w:pPr>
              <w:spacing w:after="0" w:line="240" w:lineRule="auto"/>
              <w:jc w:val="center"/>
              <w:rPr>
                <w:rFonts w:cs="Arial"/>
                <w:color w:val="000000"/>
                <w:sz w:val="20"/>
                <w:szCs w:val="20"/>
                <w:lang w:eastAsia="es-ES"/>
              </w:rPr>
            </w:pPr>
            <w:r>
              <w:rPr>
                <w:rFonts w:cs="Arial"/>
                <w:color w:val="000000"/>
                <w:sz w:val="20"/>
                <w:szCs w:val="20"/>
                <w:lang w:eastAsia="es-ES"/>
              </w:rPr>
              <w:t>0</w:t>
            </w:r>
          </w:p>
        </w:tc>
        <w:tc>
          <w:tcPr>
            <w:tcW w:w="848" w:type="pct"/>
            <w:vAlign w:val="center"/>
          </w:tcPr>
          <w:p w14:paraId="1CA89ADB"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1DC7051A" w14:textId="77777777" w:rsidTr="00A253A4">
        <w:trPr>
          <w:trHeight w:val="20"/>
          <w:jc w:val="center"/>
        </w:trPr>
        <w:tc>
          <w:tcPr>
            <w:tcW w:w="3366" w:type="pct"/>
            <w:noWrap/>
            <w:vAlign w:val="center"/>
          </w:tcPr>
          <w:p w14:paraId="2084769C" w14:textId="77777777" w:rsidR="00697B7B" w:rsidRPr="002D3871" w:rsidRDefault="00697B7B" w:rsidP="00697B7B">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14C70BED" w14:textId="77777777" w:rsidR="00697B7B" w:rsidRPr="00632F20" w:rsidRDefault="00697B7B" w:rsidP="00697B7B">
            <w:pPr>
              <w:spacing w:after="0" w:line="240" w:lineRule="auto"/>
              <w:jc w:val="center"/>
              <w:rPr>
                <w:rFonts w:cs="Arial"/>
                <w:sz w:val="20"/>
                <w:szCs w:val="20"/>
                <w:lang w:eastAsia="es-ES"/>
              </w:rPr>
            </w:pPr>
            <w:r w:rsidRPr="00632F20">
              <w:rPr>
                <w:rFonts w:cs="Arial"/>
                <w:sz w:val="20"/>
                <w:szCs w:val="20"/>
                <w:lang w:eastAsia="es-ES"/>
              </w:rPr>
              <w:t>0</w:t>
            </w:r>
          </w:p>
        </w:tc>
        <w:tc>
          <w:tcPr>
            <w:tcW w:w="848" w:type="pct"/>
            <w:vAlign w:val="center"/>
          </w:tcPr>
          <w:p w14:paraId="332140FD" w14:textId="77777777" w:rsidR="00697B7B" w:rsidRPr="006C366E" w:rsidRDefault="00697B7B" w:rsidP="00697B7B">
            <w:pPr>
              <w:spacing w:after="0" w:line="240" w:lineRule="auto"/>
              <w:jc w:val="center"/>
              <w:rPr>
                <w:rFonts w:cs="Arial"/>
                <w:sz w:val="20"/>
                <w:szCs w:val="20"/>
                <w:lang w:eastAsia="es-ES"/>
              </w:rPr>
            </w:pPr>
          </w:p>
        </w:tc>
      </w:tr>
    </w:tbl>
    <w:p w14:paraId="771B6C17" w14:textId="77777777" w:rsidR="000F68F5" w:rsidRPr="00632F20" w:rsidRDefault="000F68F5" w:rsidP="00697B7B">
      <w:pPr>
        <w:jc w:val="both"/>
        <w:rPr>
          <w:rFonts w:cs="Arial"/>
          <w:b/>
          <w:sz w:val="20"/>
          <w:szCs w:val="20"/>
        </w:rPr>
      </w:pPr>
    </w:p>
    <w:p w14:paraId="720EB0A7" w14:textId="77777777" w:rsidR="00697B7B" w:rsidRPr="000724E6" w:rsidRDefault="00697B7B" w:rsidP="00697B7B">
      <w:pPr>
        <w:jc w:val="both"/>
        <w:rPr>
          <w:rFonts w:cs="Arial"/>
          <w:b/>
        </w:rPr>
      </w:pPr>
      <w:r w:rsidRPr="000724E6">
        <w:rPr>
          <w:rFonts w:cs="Arial"/>
          <w:b/>
        </w:rPr>
        <w:t>C. Beneficiarios y/o usuarios de la actividad</w:t>
      </w:r>
      <w:r w:rsidR="00F049B0" w:rsidRPr="000724E6">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7"/>
        <w:gridCol w:w="1328"/>
        <w:gridCol w:w="1433"/>
      </w:tblGrid>
      <w:tr w:rsidR="00697B7B" w:rsidRPr="00360014" w14:paraId="5316A2DE" w14:textId="77777777" w:rsidTr="00A253A4">
        <w:trPr>
          <w:trHeight w:val="230"/>
          <w:jc w:val="center"/>
        </w:trPr>
        <w:tc>
          <w:tcPr>
            <w:tcW w:w="3366" w:type="pct"/>
            <w:vMerge w:val="restart"/>
            <w:shd w:val="clear" w:color="auto" w:fill="F2F2F2"/>
            <w:noWrap/>
            <w:vAlign w:val="center"/>
          </w:tcPr>
          <w:p w14:paraId="389BF213" w14:textId="77777777" w:rsidR="00697B7B" w:rsidRPr="00217B67" w:rsidRDefault="00697B7B" w:rsidP="00697B7B">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786" w:type="pct"/>
            <w:vMerge w:val="restart"/>
            <w:shd w:val="clear" w:color="auto" w:fill="F2F2F2"/>
            <w:vAlign w:val="center"/>
          </w:tcPr>
          <w:p w14:paraId="51A2A309"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848" w:type="pct"/>
            <w:vMerge w:val="restart"/>
            <w:shd w:val="clear" w:color="auto" w:fill="F2F2F2"/>
            <w:vAlign w:val="center"/>
          </w:tcPr>
          <w:p w14:paraId="67556BD4"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697B7B" w:rsidRPr="00360014" w14:paraId="7D93C3C5" w14:textId="77777777" w:rsidTr="00A253A4">
        <w:trPr>
          <w:trHeight w:val="230"/>
          <w:jc w:val="center"/>
        </w:trPr>
        <w:tc>
          <w:tcPr>
            <w:tcW w:w="3366" w:type="pct"/>
            <w:vMerge/>
            <w:shd w:val="clear" w:color="000000" w:fill="F2F2F2"/>
            <w:noWrap/>
            <w:vAlign w:val="center"/>
          </w:tcPr>
          <w:p w14:paraId="26730C58" w14:textId="77777777" w:rsidR="00697B7B" w:rsidRPr="002D3871" w:rsidRDefault="00697B7B" w:rsidP="00697B7B">
            <w:pPr>
              <w:spacing w:after="0" w:line="240" w:lineRule="auto"/>
              <w:jc w:val="center"/>
              <w:rPr>
                <w:rFonts w:cs="Arial"/>
                <w:color w:val="000000"/>
                <w:sz w:val="20"/>
                <w:szCs w:val="20"/>
                <w:lang w:eastAsia="es-ES"/>
              </w:rPr>
            </w:pPr>
          </w:p>
        </w:tc>
        <w:tc>
          <w:tcPr>
            <w:tcW w:w="786" w:type="pct"/>
            <w:vMerge/>
            <w:shd w:val="clear" w:color="000000" w:fill="F2F2F2"/>
            <w:vAlign w:val="center"/>
          </w:tcPr>
          <w:p w14:paraId="26AD62D0"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64B48D0B"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72C7236E" w14:textId="77777777" w:rsidTr="00A253A4">
        <w:trPr>
          <w:trHeight w:val="20"/>
          <w:jc w:val="center"/>
        </w:trPr>
        <w:tc>
          <w:tcPr>
            <w:tcW w:w="3366" w:type="pct"/>
            <w:noWrap/>
            <w:vAlign w:val="center"/>
          </w:tcPr>
          <w:p w14:paraId="28CA6889"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78190EEE" w14:textId="77777777" w:rsidR="00697B7B" w:rsidRPr="002D3871" w:rsidRDefault="00697B7B" w:rsidP="00697B7B">
            <w:pPr>
              <w:spacing w:after="0" w:line="240" w:lineRule="auto"/>
              <w:jc w:val="center"/>
              <w:rPr>
                <w:rFonts w:cs="Arial"/>
                <w:color w:val="000000"/>
                <w:sz w:val="20"/>
                <w:szCs w:val="20"/>
                <w:lang w:eastAsia="es-ES"/>
              </w:rPr>
            </w:pPr>
            <w:r>
              <w:rPr>
                <w:rFonts w:cs="Arial"/>
                <w:color w:val="000000"/>
                <w:sz w:val="20"/>
                <w:szCs w:val="20"/>
                <w:lang w:eastAsia="es-ES"/>
              </w:rPr>
              <w:t>10</w:t>
            </w:r>
          </w:p>
        </w:tc>
        <w:tc>
          <w:tcPr>
            <w:tcW w:w="848" w:type="pct"/>
            <w:vAlign w:val="center"/>
          </w:tcPr>
          <w:p w14:paraId="745EC562"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1C1C0A54" w14:textId="77777777" w:rsidTr="00A253A4">
        <w:trPr>
          <w:trHeight w:val="20"/>
          <w:jc w:val="center"/>
        </w:trPr>
        <w:tc>
          <w:tcPr>
            <w:tcW w:w="3366" w:type="pct"/>
            <w:vAlign w:val="center"/>
          </w:tcPr>
          <w:p w14:paraId="5CA72347" w14:textId="77777777" w:rsidR="00697B7B" w:rsidRPr="002D3871" w:rsidRDefault="00697B7B" w:rsidP="00697B7B">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13013F6D"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Align w:val="center"/>
          </w:tcPr>
          <w:p w14:paraId="31EAE9E7"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x</w:t>
            </w:r>
          </w:p>
        </w:tc>
      </w:tr>
    </w:tbl>
    <w:p w14:paraId="7AC4EFF6" w14:textId="77777777" w:rsidR="00697B7B" w:rsidRDefault="00697B7B" w:rsidP="00697B7B">
      <w:pPr>
        <w:jc w:val="both"/>
        <w:rPr>
          <w:rFonts w:cs="Arial"/>
          <w:sz w:val="20"/>
          <w:szCs w:val="20"/>
        </w:rPr>
      </w:pPr>
    </w:p>
    <w:p w14:paraId="70369A17" w14:textId="77777777" w:rsidR="00697B7B" w:rsidRPr="000724E6" w:rsidRDefault="00697B7B" w:rsidP="00697B7B">
      <w:pPr>
        <w:jc w:val="both"/>
        <w:rPr>
          <w:rFonts w:cs="Arial"/>
          <w:b/>
        </w:rPr>
      </w:pPr>
      <w:r w:rsidRPr="000724E6">
        <w:rPr>
          <w:rFonts w:cs="Arial"/>
          <w:b/>
        </w:rPr>
        <w:t>D. Objetivos e indicadores de la realización de la actividad</w:t>
      </w:r>
      <w:r w:rsidR="00F049B0" w:rsidRPr="000724E6">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658"/>
        <w:gridCol w:w="1433"/>
      </w:tblGrid>
      <w:tr w:rsidR="00697B7B" w:rsidRPr="00360014" w14:paraId="765E6B28" w14:textId="77777777" w:rsidTr="00A253A4">
        <w:trPr>
          <w:trHeight w:val="230"/>
          <w:jc w:val="center"/>
        </w:trPr>
        <w:tc>
          <w:tcPr>
            <w:tcW w:w="2579" w:type="pct"/>
            <w:vMerge w:val="restart"/>
            <w:shd w:val="clear" w:color="auto" w:fill="F2F2F2"/>
            <w:noWrap/>
            <w:vAlign w:val="center"/>
          </w:tcPr>
          <w:p w14:paraId="79C24995"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573" w:type="pct"/>
            <w:vMerge w:val="restart"/>
            <w:shd w:val="clear" w:color="auto" w:fill="F2F2F2"/>
            <w:vAlign w:val="center"/>
          </w:tcPr>
          <w:p w14:paraId="2D8DC241"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848" w:type="pct"/>
            <w:vMerge w:val="restart"/>
            <w:shd w:val="clear" w:color="auto" w:fill="F2F2F2"/>
            <w:vAlign w:val="center"/>
          </w:tcPr>
          <w:p w14:paraId="32620B76"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697B7B" w:rsidRPr="00360014" w14:paraId="2620CEC6" w14:textId="77777777" w:rsidTr="00A253A4">
        <w:trPr>
          <w:trHeight w:val="230"/>
          <w:jc w:val="center"/>
        </w:trPr>
        <w:tc>
          <w:tcPr>
            <w:tcW w:w="2579" w:type="pct"/>
            <w:vMerge/>
            <w:shd w:val="clear" w:color="000000" w:fill="F2F2F2"/>
            <w:noWrap/>
            <w:vAlign w:val="center"/>
          </w:tcPr>
          <w:p w14:paraId="1F41CDB4" w14:textId="77777777" w:rsidR="00697B7B" w:rsidRPr="002D3871" w:rsidRDefault="00697B7B" w:rsidP="00697B7B">
            <w:pPr>
              <w:spacing w:after="0" w:line="240" w:lineRule="auto"/>
              <w:jc w:val="center"/>
              <w:rPr>
                <w:rFonts w:cs="Arial"/>
                <w:color w:val="000000"/>
                <w:sz w:val="20"/>
                <w:szCs w:val="20"/>
                <w:lang w:eastAsia="es-ES"/>
              </w:rPr>
            </w:pPr>
          </w:p>
        </w:tc>
        <w:tc>
          <w:tcPr>
            <w:tcW w:w="1573" w:type="pct"/>
            <w:vMerge/>
            <w:shd w:val="clear" w:color="000000" w:fill="F2F2F2"/>
            <w:vAlign w:val="center"/>
          </w:tcPr>
          <w:p w14:paraId="3A7D22B8" w14:textId="77777777" w:rsidR="00697B7B" w:rsidRPr="002D3871" w:rsidRDefault="00697B7B" w:rsidP="00697B7B">
            <w:pPr>
              <w:spacing w:after="0" w:line="240" w:lineRule="auto"/>
              <w:jc w:val="center"/>
              <w:rPr>
                <w:rFonts w:cs="Arial"/>
                <w:color w:val="000000"/>
                <w:sz w:val="20"/>
                <w:szCs w:val="20"/>
                <w:lang w:eastAsia="es-ES"/>
              </w:rPr>
            </w:pPr>
          </w:p>
        </w:tc>
        <w:tc>
          <w:tcPr>
            <w:tcW w:w="848" w:type="pct"/>
            <w:vMerge/>
            <w:shd w:val="clear" w:color="auto" w:fill="F2F2F2"/>
          </w:tcPr>
          <w:p w14:paraId="6DA9CCC0"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770AE4A3" w14:textId="77777777" w:rsidTr="00A253A4">
        <w:trPr>
          <w:trHeight w:val="20"/>
          <w:jc w:val="center"/>
        </w:trPr>
        <w:tc>
          <w:tcPr>
            <w:tcW w:w="2579" w:type="pct"/>
            <w:noWrap/>
            <w:vAlign w:val="center"/>
          </w:tcPr>
          <w:p w14:paraId="53A9407E" w14:textId="77777777" w:rsidR="00697B7B" w:rsidRPr="00697B7B" w:rsidRDefault="00697B7B" w:rsidP="00697B7B">
            <w:pPr>
              <w:spacing w:after="0"/>
              <w:jc w:val="both"/>
              <w:rPr>
                <w:rFonts w:cs="Arial"/>
                <w:color w:val="000000"/>
                <w:sz w:val="20"/>
                <w:szCs w:val="20"/>
                <w:lang w:eastAsia="es-ES"/>
              </w:rPr>
            </w:pPr>
            <w:r w:rsidRPr="00697B7B">
              <w:rPr>
                <w:rFonts w:cs="Arial"/>
                <w:sz w:val="20"/>
                <w:szCs w:val="20"/>
              </w:rPr>
              <w:t>Facilitar un recurso social comunitario normalizado para personas con enfermedad mental grave.</w:t>
            </w:r>
          </w:p>
        </w:tc>
        <w:tc>
          <w:tcPr>
            <w:tcW w:w="1573" w:type="pct"/>
            <w:noWrap/>
            <w:vAlign w:val="center"/>
          </w:tcPr>
          <w:p w14:paraId="1F1C1551" w14:textId="77777777" w:rsidR="00697B7B" w:rsidRPr="002D3871" w:rsidRDefault="00697B7B" w:rsidP="00697B7B">
            <w:pPr>
              <w:spacing w:after="0" w:line="240" w:lineRule="auto"/>
              <w:jc w:val="both"/>
              <w:rPr>
                <w:rFonts w:cs="Arial"/>
                <w:color w:val="000000"/>
                <w:sz w:val="20"/>
                <w:szCs w:val="20"/>
                <w:lang w:eastAsia="es-ES"/>
              </w:rPr>
            </w:pPr>
            <w:r>
              <w:rPr>
                <w:rFonts w:cs="Arial"/>
                <w:sz w:val="20"/>
                <w:szCs w:val="20"/>
              </w:rPr>
              <w:t xml:space="preserve">Supervisión de actividades </w:t>
            </w:r>
            <w:r w:rsidR="000A525F">
              <w:rPr>
                <w:rFonts w:cs="Arial"/>
                <w:sz w:val="20"/>
                <w:szCs w:val="20"/>
              </w:rPr>
              <w:t xml:space="preserve">de la vida </w:t>
            </w:r>
            <w:r>
              <w:rPr>
                <w:rFonts w:cs="Arial"/>
                <w:sz w:val="20"/>
                <w:szCs w:val="20"/>
              </w:rPr>
              <w:t>diaria</w:t>
            </w:r>
            <w:r w:rsidR="000A525F">
              <w:rPr>
                <w:rFonts w:cs="Arial"/>
                <w:sz w:val="20"/>
                <w:szCs w:val="20"/>
              </w:rPr>
              <w:t>.</w:t>
            </w:r>
          </w:p>
        </w:tc>
        <w:tc>
          <w:tcPr>
            <w:tcW w:w="848" w:type="pct"/>
            <w:vAlign w:val="center"/>
          </w:tcPr>
          <w:p w14:paraId="136A7B5A"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260</w:t>
            </w:r>
          </w:p>
        </w:tc>
      </w:tr>
      <w:tr w:rsidR="00697B7B" w:rsidRPr="00360014" w14:paraId="1DA5E952" w14:textId="77777777" w:rsidTr="00A253A4">
        <w:trPr>
          <w:trHeight w:val="20"/>
          <w:jc w:val="center"/>
        </w:trPr>
        <w:tc>
          <w:tcPr>
            <w:tcW w:w="2579" w:type="pct"/>
            <w:noWrap/>
            <w:vAlign w:val="center"/>
          </w:tcPr>
          <w:p w14:paraId="77F24336" w14:textId="77777777" w:rsidR="00697B7B" w:rsidRPr="00697B7B" w:rsidRDefault="00697B7B" w:rsidP="00697B7B">
            <w:pPr>
              <w:spacing w:after="0"/>
              <w:jc w:val="both"/>
              <w:rPr>
                <w:rFonts w:cs="Arial"/>
                <w:color w:val="000000"/>
                <w:sz w:val="20"/>
                <w:szCs w:val="20"/>
                <w:lang w:eastAsia="es-ES"/>
              </w:rPr>
            </w:pPr>
            <w:r w:rsidRPr="00697B7B">
              <w:rPr>
                <w:rFonts w:cs="Arial"/>
                <w:sz w:val="20"/>
                <w:szCs w:val="20"/>
              </w:rPr>
              <w:t>Promover el proceso de rehabilitación psicosocial e integración comunitaria.</w:t>
            </w:r>
          </w:p>
        </w:tc>
        <w:tc>
          <w:tcPr>
            <w:tcW w:w="1573" w:type="pct"/>
            <w:noWrap/>
            <w:vAlign w:val="center"/>
          </w:tcPr>
          <w:p w14:paraId="24097484" w14:textId="77777777" w:rsidR="00697B7B" w:rsidRPr="002D3871" w:rsidRDefault="00697B7B" w:rsidP="00697B7B">
            <w:pPr>
              <w:spacing w:after="0" w:line="240" w:lineRule="auto"/>
              <w:jc w:val="both"/>
              <w:rPr>
                <w:rFonts w:cs="Arial"/>
                <w:color w:val="000000"/>
                <w:sz w:val="20"/>
                <w:szCs w:val="20"/>
                <w:lang w:eastAsia="es-ES"/>
              </w:rPr>
            </w:pPr>
            <w:r>
              <w:rPr>
                <w:rFonts w:cs="Arial"/>
                <w:sz w:val="20"/>
                <w:szCs w:val="20"/>
              </w:rPr>
              <w:t>Actividades de integración</w:t>
            </w:r>
          </w:p>
        </w:tc>
        <w:tc>
          <w:tcPr>
            <w:tcW w:w="848" w:type="pct"/>
            <w:vAlign w:val="center"/>
          </w:tcPr>
          <w:p w14:paraId="19C7B636" w14:textId="77777777" w:rsidR="00697B7B" w:rsidRPr="006C366E" w:rsidRDefault="00697B7B" w:rsidP="00697B7B">
            <w:pPr>
              <w:spacing w:after="0" w:line="240" w:lineRule="auto"/>
              <w:jc w:val="center"/>
              <w:rPr>
                <w:rFonts w:cs="Arial"/>
                <w:sz w:val="20"/>
                <w:szCs w:val="20"/>
                <w:lang w:eastAsia="es-ES"/>
              </w:rPr>
            </w:pPr>
            <w:r>
              <w:rPr>
                <w:rFonts w:cs="Arial"/>
                <w:sz w:val="20"/>
                <w:szCs w:val="20"/>
                <w:lang w:eastAsia="es-ES"/>
              </w:rPr>
              <w:t>190</w:t>
            </w:r>
          </w:p>
        </w:tc>
      </w:tr>
    </w:tbl>
    <w:p w14:paraId="513279AD" w14:textId="77777777" w:rsidR="00030401" w:rsidRDefault="00030401" w:rsidP="00456591">
      <w:pPr>
        <w:rPr>
          <w:b/>
          <w:sz w:val="20"/>
          <w:szCs w:val="20"/>
        </w:rPr>
      </w:pPr>
    </w:p>
    <w:p w14:paraId="1872D4DE" w14:textId="77777777" w:rsidR="009B0921" w:rsidRDefault="000147F2" w:rsidP="00456591">
      <w:pPr>
        <w:rPr>
          <w:b/>
          <w:sz w:val="20"/>
          <w:szCs w:val="20"/>
        </w:rPr>
      </w:pPr>
      <w:r>
        <w:rPr>
          <w:b/>
          <w:sz w:val="20"/>
          <w:szCs w:val="20"/>
        </w:rPr>
        <w:t>2.5</w:t>
      </w:r>
      <w:r w:rsidRPr="00697B7B">
        <w:rPr>
          <w:b/>
          <w:sz w:val="20"/>
          <w:szCs w:val="20"/>
        </w:rPr>
        <w:t>.</w:t>
      </w:r>
      <w:r>
        <w:rPr>
          <w:b/>
          <w:sz w:val="20"/>
          <w:szCs w:val="20"/>
        </w:rPr>
        <w:t>-</w:t>
      </w:r>
      <w:r w:rsidRPr="00697B7B">
        <w:rPr>
          <w:b/>
          <w:sz w:val="20"/>
          <w:szCs w:val="20"/>
        </w:rPr>
        <w:t xml:space="preserve"> SERVICIOS </w:t>
      </w:r>
      <w:r>
        <w:rPr>
          <w:b/>
          <w:sz w:val="20"/>
          <w:szCs w:val="20"/>
        </w:rPr>
        <w:t>DE HOSTELERÍ</w:t>
      </w:r>
      <w:r w:rsidRPr="00697B7B">
        <w:rPr>
          <w:b/>
          <w:sz w:val="20"/>
          <w:szCs w:val="20"/>
        </w:rPr>
        <w:t xml:space="preserve">A </w:t>
      </w:r>
      <w:r>
        <w:rPr>
          <w:b/>
          <w:sz w:val="20"/>
          <w:szCs w:val="20"/>
        </w:rPr>
        <w:t>E</w:t>
      </w:r>
      <w:r w:rsidRPr="00697B7B">
        <w:rPr>
          <w:b/>
          <w:sz w:val="20"/>
          <w:szCs w:val="20"/>
        </w:rPr>
        <w:t>N CENTROS</w:t>
      </w:r>
      <w:r w:rsidR="00CD0763">
        <w:rPr>
          <w:b/>
          <w:sz w:val="20"/>
          <w:szCs w:val="20"/>
        </w:rPr>
        <w:t xml:space="preserve"> SOCIALES</w:t>
      </w:r>
      <w:r w:rsidRPr="00697B7B">
        <w:rPr>
          <w:b/>
          <w:sz w:val="20"/>
          <w:szCs w:val="20"/>
        </w:rPr>
        <w:t xml:space="preserve"> </w:t>
      </w:r>
      <w:r>
        <w:rPr>
          <w:b/>
          <w:sz w:val="20"/>
          <w:szCs w:val="20"/>
        </w:rPr>
        <w:t>D</w:t>
      </w:r>
      <w:r w:rsidRPr="00697B7B">
        <w:rPr>
          <w:b/>
          <w:sz w:val="20"/>
          <w:szCs w:val="20"/>
        </w:rPr>
        <w:t>E MAYORES</w:t>
      </w:r>
      <w:r w:rsidR="00CD0763">
        <w:rPr>
          <w:b/>
          <w:sz w:val="20"/>
          <w:szCs w:val="20"/>
        </w:rPr>
        <w:t xml:space="preserve"> Y OTROS CENTROS DE ATENCIÓN A MAYORES</w:t>
      </w:r>
      <w:r w:rsidRPr="00697B7B">
        <w:rPr>
          <w:b/>
          <w:sz w:val="20"/>
          <w:szCs w:val="20"/>
        </w:rPr>
        <w:t>.</w:t>
      </w:r>
    </w:p>
    <w:p w14:paraId="085CF529"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7135D552" w14:textId="77777777" w:rsidR="00697B7B" w:rsidRPr="00D73F50" w:rsidRDefault="00697B7B" w:rsidP="00697B7B">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3945AA2B" w14:textId="77777777" w:rsidR="00697B7B" w:rsidRPr="00D73F50"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409E055E" w14:textId="77777777" w:rsidR="00697B7B" w:rsidRPr="00217B67" w:rsidRDefault="00697B7B" w:rsidP="00697B7B">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0940C783" w14:textId="77777777" w:rsidR="00697B7B" w:rsidRPr="003C0C1F" w:rsidRDefault="003C0C1F" w:rsidP="00255BE6">
      <w:pPr>
        <w:jc w:val="both"/>
        <w:rPr>
          <w:rFonts w:cs="Arial"/>
        </w:rPr>
      </w:pPr>
      <w:r w:rsidRPr="003C0C1F">
        <w:rPr>
          <w:rFonts w:cs="Arial"/>
          <w:b/>
          <w:lang w:eastAsia="es-ES"/>
        </w:rPr>
        <w:t>A.</w:t>
      </w:r>
      <w:r w:rsidR="00DE1065">
        <w:rPr>
          <w:rFonts w:cs="Arial"/>
          <w:b/>
          <w:lang w:eastAsia="es-ES"/>
        </w:rPr>
        <w:t xml:space="preserve"> </w:t>
      </w:r>
      <w:r w:rsidR="00697B7B" w:rsidRPr="003C0C1F">
        <w:rPr>
          <w:rFonts w:cs="Arial"/>
          <w:b/>
          <w:lang w:eastAsia="es-ES"/>
        </w:rPr>
        <w:t>Descripción detallada de la actividad prevista:</w:t>
      </w:r>
    </w:p>
    <w:p w14:paraId="15329055" w14:textId="77777777" w:rsidR="003544A0" w:rsidRDefault="00044B96" w:rsidP="003544A0">
      <w:pPr>
        <w:jc w:val="both"/>
        <w:rPr>
          <w:sz w:val="20"/>
          <w:szCs w:val="20"/>
        </w:rPr>
      </w:pPr>
      <w:r>
        <w:rPr>
          <w:sz w:val="20"/>
          <w:szCs w:val="20"/>
        </w:rPr>
        <w:t>Con fecha 25 de noviembre de 2021 se aprueba en Consejo de Gobierno el Encargo a Medio Propio, Fundación Cántabra para la Salud y el Bienestar Social</w:t>
      </w:r>
      <w:r w:rsidR="00FB146F">
        <w:rPr>
          <w:sz w:val="20"/>
          <w:szCs w:val="20"/>
        </w:rPr>
        <w:t>,</w:t>
      </w:r>
      <w:r w:rsidR="000F68F5">
        <w:rPr>
          <w:sz w:val="20"/>
          <w:szCs w:val="20"/>
        </w:rPr>
        <w:t xml:space="preserve"> </w:t>
      </w:r>
      <w:r w:rsidR="00FB146F">
        <w:rPr>
          <w:sz w:val="20"/>
          <w:szCs w:val="20"/>
        </w:rPr>
        <w:t>FSP-MP</w:t>
      </w:r>
      <w:r>
        <w:rPr>
          <w:sz w:val="20"/>
          <w:szCs w:val="20"/>
        </w:rPr>
        <w:t xml:space="preserve">, la prestación y gestión </w:t>
      </w:r>
      <w:r>
        <w:rPr>
          <w:sz w:val="20"/>
          <w:szCs w:val="20"/>
        </w:rPr>
        <w:lastRenderedPageBreak/>
        <w:t xml:space="preserve">del servicio de cafetería en Centros Sociales de Mayores y otros </w:t>
      </w:r>
      <w:r w:rsidR="00DB688E">
        <w:rPr>
          <w:sz w:val="20"/>
          <w:szCs w:val="20"/>
        </w:rPr>
        <w:t>Centros de Atención a M</w:t>
      </w:r>
      <w:r>
        <w:rPr>
          <w:sz w:val="20"/>
          <w:szCs w:val="20"/>
        </w:rPr>
        <w:t xml:space="preserve">ayores, dependientes del </w:t>
      </w:r>
      <w:r w:rsidR="00FB146F">
        <w:rPr>
          <w:sz w:val="20"/>
          <w:szCs w:val="20"/>
        </w:rPr>
        <w:t>Instituto Cántabro de Servicios Sociales, organismo autónomo adscrito a la Consejería de Empleo y Políticas Sociales</w:t>
      </w:r>
      <w:r w:rsidR="009B0921" w:rsidRPr="00CF2C34">
        <w:rPr>
          <w:sz w:val="20"/>
          <w:szCs w:val="20"/>
        </w:rPr>
        <w:t xml:space="preserve">. </w:t>
      </w:r>
      <w:r w:rsidR="009B0921">
        <w:rPr>
          <w:sz w:val="20"/>
          <w:szCs w:val="20"/>
        </w:rPr>
        <w:t>Estos centros sociales son lugares de reunión y de actividades diversas</w:t>
      </w:r>
      <w:r w:rsidR="003544A0">
        <w:rPr>
          <w:sz w:val="20"/>
          <w:szCs w:val="20"/>
        </w:rPr>
        <w:t>,</w:t>
      </w:r>
      <w:r w:rsidR="00993B2B">
        <w:rPr>
          <w:sz w:val="20"/>
          <w:szCs w:val="20"/>
        </w:rPr>
        <w:t xml:space="preserve"> </w:t>
      </w:r>
      <w:r w:rsidR="00B841E1">
        <w:rPr>
          <w:sz w:val="20"/>
          <w:szCs w:val="20"/>
        </w:rPr>
        <w:t>entre cuyas finalidades está la de potenciar la participación y el desarrollo de las personas dentro de la sociedad</w:t>
      </w:r>
      <w:r w:rsidR="009B0921">
        <w:rPr>
          <w:sz w:val="20"/>
          <w:szCs w:val="20"/>
        </w:rPr>
        <w:t xml:space="preserve">. </w:t>
      </w:r>
      <w:r w:rsidR="009B0921" w:rsidRPr="00CF2C34">
        <w:rPr>
          <w:sz w:val="20"/>
          <w:szCs w:val="20"/>
        </w:rPr>
        <w:t>Los centros son los siguientes:</w:t>
      </w:r>
    </w:p>
    <w:p w14:paraId="7789FEF4" w14:textId="77777777" w:rsidR="00230DA2" w:rsidRDefault="00230DA2" w:rsidP="003544A0">
      <w:pPr>
        <w:jc w:val="both"/>
        <w:rPr>
          <w:rFonts w:cs="Arial"/>
          <w:sz w:val="18"/>
          <w:szCs w:val="18"/>
        </w:rPr>
      </w:pPr>
    </w:p>
    <w:p w14:paraId="5C8C6D62" w14:textId="77777777" w:rsidR="00AE78B4" w:rsidRDefault="00AE78B4" w:rsidP="003544A0">
      <w:pPr>
        <w:jc w:val="both"/>
        <w:rPr>
          <w:rFonts w:cs="Arial"/>
          <w:sz w:val="18"/>
          <w:szCs w:val="18"/>
        </w:rPr>
      </w:pPr>
    </w:p>
    <w:p w14:paraId="38090E5D" w14:textId="77777777" w:rsidR="00AE78B4" w:rsidRDefault="00AE78B4" w:rsidP="003544A0">
      <w:pPr>
        <w:jc w:val="both"/>
        <w:rPr>
          <w:rFonts w:cs="Arial"/>
          <w:sz w:val="18"/>
          <w:szCs w:val="18"/>
        </w:rPr>
      </w:pPr>
    </w:p>
    <w:p w14:paraId="4FD7D901" w14:textId="124D3C25" w:rsidR="009B0921" w:rsidRPr="003544A0" w:rsidRDefault="009B0921" w:rsidP="003544A0">
      <w:pPr>
        <w:jc w:val="both"/>
        <w:rPr>
          <w:sz w:val="20"/>
          <w:szCs w:val="20"/>
        </w:rPr>
      </w:pPr>
      <w:r w:rsidRPr="004A411A">
        <w:rPr>
          <w:rFonts w:cs="Arial"/>
          <w:sz w:val="18"/>
          <w:szCs w:val="18"/>
        </w:rPr>
        <w:t>CAFETERIAS DE CENTROS DE MAYORES</w:t>
      </w:r>
      <w:r w:rsidR="00362651">
        <w:rPr>
          <w:rFonts w:cs="Arial"/>
          <w:sz w:val="18"/>
          <w:szCs w:val="18"/>
        </w:rPr>
        <w:t xml:space="preserve"> Y DE </w:t>
      </w:r>
      <w:r w:rsidR="00362651" w:rsidRPr="004A411A">
        <w:rPr>
          <w:rFonts w:cs="Arial"/>
          <w:sz w:val="18"/>
          <w:szCs w:val="18"/>
        </w:rPr>
        <w:t>RESIDENCIAS DE MAYORES:</w:t>
      </w:r>
    </w:p>
    <w:p w14:paraId="26ACEA2F"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ASTILLERO </w:t>
      </w:r>
    </w:p>
    <w:p w14:paraId="52A0D95A"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CAMARGO</w:t>
      </w:r>
    </w:p>
    <w:p w14:paraId="7FBF2816"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w:t>
      </w:r>
      <w:r>
        <w:rPr>
          <w:rFonts w:ascii="Arial" w:hAnsi="Arial" w:cs="Arial"/>
          <w:sz w:val="18"/>
          <w:szCs w:val="18"/>
        </w:rPr>
        <w:t>Ñ</w:t>
      </w:r>
      <w:r w:rsidRPr="004A411A">
        <w:rPr>
          <w:rFonts w:ascii="Arial" w:hAnsi="Arial" w:cs="Arial"/>
          <w:sz w:val="18"/>
          <w:szCs w:val="18"/>
        </w:rPr>
        <w:t>ADÍO</w:t>
      </w:r>
    </w:p>
    <w:p w14:paraId="6371BE63"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GRAL DAVILA</w:t>
      </w:r>
    </w:p>
    <w:p w14:paraId="1DA1D979" w14:textId="77777777" w:rsidR="009B0921" w:rsidRPr="004A411A"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REINOSA </w:t>
      </w:r>
    </w:p>
    <w:p w14:paraId="6520B3F2" w14:textId="77777777" w:rsidR="009B0921" w:rsidRDefault="009B0921"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TORRELAVEGA.</w:t>
      </w:r>
    </w:p>
    <w:p w14:paraId="32A44593" w14:textId="29DEBA4F" w:rsidR="00B10185" w:rsidRPr="00761B83" w:rsidRDefault="00422C4E" w:rsidP="00B10185">
      <w:pPr>
        <w:pStyle w:val="Prrafodelista"/>
        <w:numPr>
          <w:ilvl w:val="0"/>
          <w:numId w:val="33"/>
        </w:numPr>
        <w:spacing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008C5C7D" w:rsidRPr="004A411A">
        <w:rPr>
          <w:rFonts w:ascii="Arial" w:hAnsi="Arial" w:cs="Arial"/>
          <w:sz w:val="18"/>
          <w:szCs w:val="18"/>
        </w:rPr>
        <w:t>M</w:t>
      </w:r>
      <w:r w:rsidR="008C5C7D">
        <w:rPr>
          <w:rFonts w:ascii="Arial" w:hAnsi="Arial" w:cs="Arial"/>
          <w:sz w:val="18"/>
          <w:szCs w:val="18"/>
        </w:rPr>
        <w:t>. SUANCES</w:t>
      </w:r>
    </w:p>
    <w:p w14:paraId="630DD923" w14:textId="77777777" w:rsidR="000F68F5" w:rsidRPr="00030401" w:rsidRDefault="00255BE6" w:rsidP="00030401">
      <w:pPr>
        <w:pStyle w:val="Prrafodelista"/>
        <w:numPr>
          <w:ilvl w:val="0"/>
          <w:numId w:val="33"/>
        </w:numPr>
        <w:spacing w:line="240" w:lineRule="auto"/>
        <w:jc w:val="both"/>
        <w:rPr>
          <w:rFonts w:ascii="Arial" w:hAnsi="Arial" w:cs="Arial"/>
          <w:sz w:val="18"/>
          <w:szCs w:val="18"/>
        </w:rPr>
      </w:pPr>
      <w:r>
        <w:rPr>
          <w:rFonts w:ascii="Arial" w:hAnsi="Arial" w:cs="Arial"/>
          <w:sz w:val="18"/>
          <w:szCs w:val="18"/>
        </w:rPr>
        <w:t xml:space="preserve">RESIDENCIA DE </w:t>
      </w:r>
      <w:r w:rsidR="009B0921" w:rsidRPr="004A411A">
        <w:rPr>
          <w:rFonts w:ascii="Arial" w:hAnsi="Arial" w:cs="Arial"/>
          <w:sz w:val="18"/>
          <w:szCs w:val="18"/>
        </w:rPr>
        <w:t xml:space="preserve">CUETO. </w:t>
      </w:r>
    </w:p>
    <w:p w14:paraId="25501185" w14:textId="77777777" w:rsidR="000F68F5" w:rsidRPr="003C0C1F" w:rsidRDefault="00697B7B" w:rsidP="00697B7B">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697B7B" w:rsidRPr="00360014" w14:paraId="757D32BE" w14:textId="77777777" w:rsidTr="00165815">
        <w:trPr>
          <w:trHeight w:val="230"/>
          <w:jc w:val="center"/>
        </w:trPr>
        <w:tc>
          <w:tcPr>
            <w:tcW w:w="3019" w:type="pct"/>
            <w:vMerge w:val="restart"/>
            <w:shd w:val="clear" w:color="auto" w:fill="F2F2F2"/>
            <w:noWrap/>
            <w:vAlign w:val="center"/>
          </w:tcPr>
          <w:p w14:paraId="0BBCF42F"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1054" w:type="pct"/>
            <w:vMerge w:val="restart"/>
            <w:shd w:val="clear" w:color="auto" w:fill="F2F2F2"/>
            <w:vAlign w:val="center"/>
          </w:tcPr>
          <w:p w14:paraId="6AF072E2"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257430B4"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697B7B" w:rsidRPr="00360014" w14:paraId="28D8AD78" w14:textId="77777777" w:rsidTr="00165815">
        <w:trPr>
          <w:trHeight w:val="230"/>
          <w:jc w:val="center"/>
        </w:trPr>
        <w:tc>
          <w:tcPr>
            <w:tcW w:w="3019" w:type="pct"/>
            <w:vMerge/>
            <w:shd w:val="clear" w:color="000000" w:fill="F2F2F2"/>
            <w:noWrap/>
            <w:vAlign w:val="center"/>
          </w:tcPr>
          <w:p w14:paraId="5F109C8E" w14:textId="77777777" w:rsidR="00697B7B" w:rsidRPr="002D3871" w:rsidRDefault="00697B7B" w:rsidP="00697B7B">
            <w:pPr>
              <w:spacing w:after="0" w:line="240" w:lineRule="auto"/>
              <w:jc w:val="center"/>
              <w:rPr>
                <w:rFonts w:cs="Arial"/>
                <w:color w:val="000000"/>
                <w:sz w:val="20"/>
                <w:szCs w:val="20"/>
                <w:lang w:eastAsia="es-ES"/>
              </w:rPr>
            </w:pPr>
          </w:p>
        </w:tc>
        <w:tc>
          <w:tcPr>
            <w:tcW w:w="1054" w:type="pct"/>
            <w:vMerge/>
            <w:shd w:val="clear" w:color="000000" w:fill="F2F2F2"/>
            <w:vAlign w:val="center"/>
          </w:tcPr>
          <w:p w14:paraId="1B52E568" w14:textId="77777777" w:rsidR="00697B7B" w:rsidRPr="002D3871" w:rsidRDefault="00697B7B" w:rsidP="00697B7B">
            <w:pPr>
              <w:spacing w:after="0" w:line="240" w:lineRule="auto"/>
              <w:jc w:val="center"/>
              <w:rPr>
                <w:rFonts w:cs="Arial"/>
                <w:color w:val="000000"/>
                <w:sz w:val="20"/>
                <w:szCs w:val="20"/>
                <w:lang w:eastAsia="es-ES"/>
              </w:rPr>
            </w:pPr>
          </w:p>
        </w:tc>
        <w:tc>
          <w:tcPr>
            <w:tcW w:w="927" w:type="pct"/>
            <w:vMerge/>
            <w:shd w:val="clear" w:color="auto" w:fill="F2F2F2"/>
          </w:tcPr>
          <w:p w14:paraId="563776E2" w14:textId="77777777" w:rsidR="00697B7B" w:rsidRPr="00360014" w:rsidRDefault="00697B7B" w:rsidP="00697B7B">
            <w:pPr>
              <w:spacing w:after="0" w:line="240" w:lineRule="auto"/>
              <w:rPr>
                <w:rFonts w:cs="Arial"/>
                <w:color w:val="000000"/>
                <w:sz w:val="18"/>
                <w:szCs w:val="18"/>
                <w:lang w:eastAsia="es-ES"/>
              </w:rPr>
            </w:pPr>
          </w:p>
        </w:tc>
      </w:tr>
      <w:tr w:rsidR="003B2D66" w:rsidRPr="00AA22D5" w14:paraId="0D62D952" w14:textId="77777777" w:rsidTr="00165815">
        <w:trPr>
          <w:trHeight w:val="20"/>
          <w:jc w:val="center"/>
        </w:trPr>
        <w:tc>
          <w:tcPr>
            <w:tcW w:w="3019" w:type="pct"/>
            <w:noWrap/>
            <w:vAlign w:val="center"/>
          </w:tcPr>
          <w:p w14:paraId="1B83A79E" w14:textId="77777777" w:rsidR="003B2D66" w:rsidRPr="00217B67" w:rsidRDefault="003B2D66" w:rsidP="003B2D66">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54" w:type="pct"/>
            <w:noWrap/>
            <w:vAlign w:val="center"/>
          </w:tcPr>
          <w:p w14:paraId="24C215C4" w14:textId="11AE0183" w:rsidR="003B2D66" w:rsidRPr="000F68F5" w:rsidRDefault="003B2D66" w:rsidP="003B2D66">
            <w:pPr>
              <w:spacing w:after="0" w:line="240" w:lineRule="auto"/>
              <w:jc w:val="center"/>
              <w:rPr>
                <w:rFonts w:cs="Arial"/>
                <w:sz w:val="20"/>
                <w:szCs w:val="20"/>
                <w:lang w:eastAsia="es-ES"/>
              </w:rPr>
            </w:pPr>
            <w:r>
              <w:rPr>
                <w:rFonts w:cs="Arial"/>
                <w:color w:val="000000"/>
                <w:sz w:val="20"/>
                <w:szCs w:val="20"/>
              </w:rPr>
              <w:t>14,83</w:t>
            </w:r>
          </w:p>
        </w:tc>
        <w:tc>
          <w:tcPr>
            <w:tcW w:w="927" w:type="pct"/>
            <w:vAlign w:val="center"/>
          </w:tcPr>
          <w:p w14:paraId="44C9D0FA" w14:textId="5D995BE0" w:rsidR="003B2D66" w:rsidRPr="000F68F5" w:rsidRDefault="003B2D66" w:rsidP="003B2D66">
            <w:pPr>
              <w:spacing w:after="0" w:line="240" w:lineRule="auto"/>
              <w:jc w:val="center"/>
              <w:rPr>
                <w:rFonts w:cs="Arial"/>
                <w:sz w:val="20"/>
                <w:szCs w:val="20"/>
                <w:lang w:eastAsia="es-ES"/>
              </w:rPr>
            </w:pPr>
            <w:r>
              <w:rPr>
                <w:rFonts w:cs="Arial"/>
                <w:color w:val="000000"/>
                <w:sz w:val="20"/>
                <w:szCs w:val="20"/>
              </w:rPr>
              <w:t>26.161,78</w:t>
            </w:r>
          </w:p>
        </w:tc>
      </w:tr>
      <w:tr w:rsidR="003B2D66" w:rsidRPr="00360014" w14:paraId="0E7F4583" w14:textId="77777777" w:rsidTr="00165815">
        <w:trPr>
          <w:trHeight w:val="20"/>
          <w:jc w:val="center"/>
        </w:trPr>
        <w:tc>
          <w:tcPr>
            <w:tcW w:w="3019" w:type="pct"/>
            <w:vAlign w:val="center"/>
          </w:tcPr>
          <w:p w14:paraId="2437D1BE" w14:textId="77777777" w:rsidR="003B2D66" w:rsidRPr="002D3871" w:rsidRDefault="003B2D66" w:rsidP="003B2D66">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54" w:type="pct"/>
            <w:noWrap/>
            <w:vAlign w:val="center"/>
          </w:tcPr>
          <w:p w14:paraId="0C762D49" w14:textId="7C1782DF" w:rsidR="003B2D66" w:rsidRPr="002D3871" w:rsidRDefault="003B2D66" w:rsidP="003B2D66">
            <w:pPr>
              <w:spacing w:after="0" w:line="240" w:lineRule="auto"/>
              <w:jc w:val="center"/>
              <w:rPr>
                <w:rFonts w:cs="Arial"/>
                <w:color w:val="000000"/>
                <w:sz w:val="20"/>
                <w:szCs w:val="20"/>
                <w:lang w:eastAsia="es-ES"/>
              </w:rPr>
            </w:pPr>
            <w:r>
              <w:rPr>
                <w:rFonts w:cs="Arial"/>
                <w:color w:val="000000"/>
                <w:sz w:val="20"/>
                <w:szCs w:val="20"/>
              </w:rPr>
              <w:t>0</w:t>
            </w:r>
          </w:p>
        </w:tc>
        <w:tc>
          <w:tcPr>
            <w:tcW w:w="927" w:type="pct"/>
            <w:vAlign w:val="center"/>
          </w:tcPr>
          <w:p w14:paraId="2CB3F308" w14:textId="2D048F09" w:rsidR="003B2D66" w:rsidRPr="006C366E" w:rsidRDefault="003B2D66" w:rsidP="003B2D66">
            <w:pPr>
              <w:spacing w:after="0" w:line="240" w:lineRule="auto"/>
              <w:jc w:val="center"/>
              <w:rPr>
                <w:rFonts w:cs="Arial"/>
                <w:sz w:val="20"/>
                <w:szCs w:val="20"/>
                <w:lang w:eastAsia="es-ES"/>
              </w:rPr>
            </w:pPr>
            <w:r>
              <w:rPr>
                <w:rFonts w:cs="Arial"/>
                <w:color w:val="000000"/>
                <w:sz w:val="20"/>
                <w:szCs w:val="20"/>
              </w:rPr>
              <w:t> </w:t>
            </w:r>
          </w:p>
        </w:tc>
      </w:tr>
      <w:tr w:rsidR="003B2D66" w:rsidRPr="00360014" w14:paraId="04F9AE87" w14:textId="77777777" w:rsidTr="00165815">
        <w:trPr>
          <w:trHeight w:val="20"/>
          <w:jc w:val="center"/>
        </w:trPr>
        <w:tc>
          <w:tcPr>
            <w:tcW w:w="3019" w:type="pct"/>
            <w:noWrap/>
            <w:vAlign w:val="center"/>
          </w:tcPr>
          <w:p w14:paraId="439A70A1" w14:textId="77777777" w:rsidR="003B2D66" w:rsidRPr="002D3871" w:rsidRDefault="003B2D66" w:rsidP="003B2D66">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54" w:type="pct"/>
            <w:noWrap/>
            <w:vAlign w:val="center"/>
          </w:tcPr>
          <w:p w14:paraId="16DFB99E" w14:textId="7215504A" w:rsidR="003B2D66" w:rsidRPr="00632F20" w:rsidRDefault="003B2D66" w:rsidP="003B2D66">
            <w:pPr>
              <w:spacing w:after="0" w:line="240" w:lineRule="auto"/>
              <w:jc w:val="center"/>
              <w:rPr>
                <w:rFonts w:cs="Arial"/>
                <w:sz w:val="20"/>
                <w:szCs w:val="20"/>
                <w:lang w:eastAsia="es-ES"/>
              </w:rPr>
            </w:pPr>
            <w:r>
              <w:rPr>
                <w:rFonts w:cs="Arial"/>
                <w:color w:val="000000"/>
                <w:sz w:val="20"/>
                <w:szCs w:val="20"/>
              </w:rPr>
              <w:t>0</w:t>
            </w:r>
          </w:p>
        </w:tc>
        <w:tc>
          <w:tcPr>
            <w:tcW w:w="927" w:type="pct"/>
            <w:vAlign w:val="center"/>
          </w:tcPr>
          <w:p w14:paraId="1FE08FCF" w14:textId="36B61B8C" w:rsidR="003B2D66" w:rsidRPr="006C366E" w:rsidRDefault="003B2D66" w:rsidP="003B2D66">
            <w:pPr>
              <w:spacing w:after="0" w:line="240" w:lineRule="auto"/>
              <w:jc w:val="center"/>
              <w:rPr>
                <w:rFonts w:cs="Arial"/>
                <w:sz w:val="20"/>
                <w:szCs w:val="20"/>
                <w:lang w:eastAsia="es-ES"/>
              </w:rPr>
            </w:pPr>
            <w:r>
              <w:rPr>
                <w:rFonts w:cs="Arial"/>
                <w:color w:val="000000"/>
                <w:sz w:val="20"/>
                <w:szCs w:val="20"/>
              </w:rPr>
              <w:t> </w:t>
            </w:r>
          </w:p>
        </w:tc>
      </w:tr>
    </w:tbl>
    <w:p w14:paraId="60736340" w14:textId="77777777" w:rsidR="00FC2D19" w:rsidRDefault="00FC2D19" w:rsidP="00697B7B">
      <w:pPr>
        <w:jc w:val="both"/>
        <w:rPr>
          <w:rFonts w:cs="Arial"/>
          <w:b/>
        </w:rPr>
      </w:pPr>
    </w:p>
    <w:p w14:paraId="6721C88D" w14:textId="4AE2235C" w:rsidR="00697B7B" w:rsidRPr="00162DC5" w:rsidRDefault="00697B7B" w:rsidP="00697B7B">
      <w:pPr>
        <w:jc w:val="both"/>
        <w:rPr>
          <w:rFonts w:cs="Arial"/>
          <w:b/>
        </w:rPr>
      </w:pPr>
      <w:r w:rsidRPr="00162DC5">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697B7B" w:rsidRPr="00360014" w14:paraId="58F33236" w14:textId="77777777" w:rsidTr="00165815">
        <w:trPr>
          <w:trHeight w:val="230"/>
          <w:jc w:val="center"/>
        </w:trPr>
        <w:tc>
          <w:tcPr>
            <w:tcW w:w="2579" w:type="pct"/>
            <w:vMerge w:val="restart"/>
            <w:shd w:val="clear" w:color="auto" w:fill="F2F2F2"/>
            <w:noWrap/>
            <w:vAlign w:val="center"/>
          </w:tcPr>
          <w:p w14:paraId="1617A5C3" w14:textId="77777777" w:rsidR="00697B7B" w:rsidRPr="00217B67" w:rsidRDefault="00697B7B" w:rsidP="00697B7B">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494" w:type="pct"/>
            <w:vMerge w:val="restart"/>
            <w:shd w:val="clear" w:color="auto" w:fill="F2F2F2"/>
            <w:vAlign w:val="center"/>
          </w:tcPr>
          <w:p w14:paraId="243EE9D5" w14:textId="77777777" w:rsidR="00697B7B" w:rsidRPr="00B36A40" w:rsidRDefault="00697B7B" w:rsidP="00697B7B">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1C9D4881"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697B7B" w:rsidRPr="00360014" w14:paraId="1B66CEF4" w14:textId="77777777" w:rsidTr="00165815">
        <w:trPr>
          <w:trHeight w:val="230"/>
          <w:jc w:val="center"/>
        </w:trPr>
        <w:tc>
          <w:tcPr>
            <w:tcW w:w="2579" w:type="pct"/>
            <w:vMerge/>
            <w:shd w:val="clear" w:color="000000" w:fill="F2F2F2"/>
            <w:noWrap/>
            <w:vAlign w:val="center"/>
          </w:tcPr>
          <w:p w14:paraId="04DA280C" w14:textId="77777777" w:rsidR="00697B7B" w:rsidRPr="002D3871" w:rsidRDefault="00697B7B" w:rsidP="00697B7B">
            <w:pPr>
              <w:spacing w:after="0" w:line="240" w:lineRule="auto"/>
              <w:jc w:val="center"/>
              <w:rPr>
                <w:rFonts w:cs="Arial"/>
                <w:color w:val="000000"/>
                <w:sz w:val="20"/>
                <w:szCs w:val="20"/>
                <w:lang w:eastAsia="es-ES"/>
              </w:rPr>
            </w:pPr>
          </w:p>
        </w:tc>
        <w:tc>
          <w:tcPr>
            <w:tcW w:w="1494" w:type="pct"/>
            <w:vMerge/>
            <w:shd w:val="clear" w:color="000000" w:fill="F2F2F2"/>
            <w:vAlign w:val="center"/>
          </w:tcPr>
          <w:p w14:paraId="403F1373" w14:textId="77777777" w:rsidR="00697B7B" w:rsidRPr="002D3871" w:rsidRDefault="00697B7B" w:rsidP="00697B7B">
            <w:pPr>
              <w:spacing w:after="0" w:line="240" w:lineRule="auto"/>
              <w:jc w:val="center"/>
              <w:rPr>
                <w:rFonts w:cs="Arial"/>
                <w:color w:val="000000"/>
                <w:sz w:val="20"/>
                <w:szCs w:val="20"/>
                <w:lang w:eastAsia="es-ES"/>
              </w:rPr>
            </w:pPr>
          </w:p>
        </w:tc>
        <w:tc>
          <w:tcPr>
            <w:tcW w:w="927" w:type="pct"/>
            <w:vMerge/>
            <w:shd w:val="clear" w:color="auto" w:fill="F2F2F2"/>
          </w:tcPr>
          <w:p w14:paraId="4ED9FA5E"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48170416" w14:textId="77777777" w:rsidTr="00165815">
        <w:trPr>
          <w:trHeight w:val="20"/>
          <w:jc w:val="center"/>
        </w:trPr>
        <w:tc>
          <w:tcPr>
            <w:tcW w:w="2579" w:type="pct"/>
            <w:noWrap/>
            <w:vAlign w:val="center"/>
          </w:tcPr>
          <w:p w14:paraId="521E2235"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1494" w:type="pct"/>
            <w:noWrap/>
            <w:vAlign w:val="center"/>
          </w:tcPr>
          <w:p w14:paraId="6913349A" w14:textId="41134C14" w:rsidR="00697B7B" w:rsidRPr="002D3871" w:rsidRDefault="00697B7B" w:rsidP="00165815">
            <w:pPr>
              <w:spacing w:after="0" w:line="240" w:lineRule="auto"/>
              <w:ind w:left="-12" w:firstLine="12"/>
              <w:jc w:val="both"/>
              <w:rPr>
                <w:rFonts w:cs="Arial"/>
                <w:color w:val="000000"/>
                <w:sz w:val="20"/>
                <w:szCs w:val="20"/>
                <w:lang w:eastAsia="es-ES"/>
              </w:rPr>
            </w:pPr>
            <w:r w:rsidRPr="00B716BE">
              <w:rPr>
                <w:rFonts w:cs="Arial"/>
                <w:sz w:val="20"/>
                <w:szCs w:val="20"/>
              </w:rPr>
              <w:t xml:space="preserve">El </w:t>
            </w:r>
            <w:r w:rsidR="00165815">
              <w:rPr>
                <w:rFonts w:cs="Arial"/>
                <w:sz w:val="20"/>
                <w:szCs w:val="20"/>
              </w:rPr>
              <w:t xml:space="preserve">número de socios de los Centros </w:t>
            </w:r>
            <w:r w:rsidRPr="00B716BE">
              <w:rPr>
                <w:rFonts w:cs="Arial"/>
                <w:sz w:val="20"/>
                <w:szCs w:val="20"/>
              </w:rPr>
              <w:t xml:space="preserve">es </w:t>
            </w:r>
            <w:r w:rsidR="008C5C7D">
              <w:rPr>
                <w:rFonts w:cs="Arial"/>
                <w:sz w:val="20"/>
                <w:szCs w:val="20"/>
              </w:rPr>
              <w:t xml:space="preserve">aproximado </w:t>
            </w:r>
            <w:r w:rsidR="008C5C7D" w:rsidRPr="00B716BE">
              <w:rPr>
                <w:rFonts w:cs="Arial"/>
                <w:sz w:val="20"/>
                <w:szCs w:val="20"/>
              </w:rPr>
              <w:t>40</w:t>
            </w:r>
            <w:r w:rsidRPr="00B716BE">
              <w:rPr>
                <w:rFonts w:cs="Arial"/>
                <w:sz w:val="20"/>
                <w:szCs w:val="20"/>
              </w:rPr>
              <w:t>.000</w:t>
            </w:r>
            <w:r w:rsidR="00165815">
              <w:rPr>
                <w:rFonts w:cs="Arial"/>
                <w:sz w:val="20"/>
                <w:szCs w:val="20"/>
              </w:rPr>
              <w:t>.</w:t>
            </w:r>
          </w:p>
        </w:tc>
        <w:tc>
          <w:tcPr>
            <w:tcW w:w="927" w:type="pct"/>
            <w:vAlign w:val="center"/>
          </w:tcPr>
          <w:p w14:paraId="20D5E09F"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6814878F" w14:textId="77777777" w:rsidTr="00165815">
        <w:trPr>
          <w:trHeight w:val="403"/>
          <w:jc w:val="center"/>
        </w:trPr>
        <w:tc>
          <w:tcPr>
            <w:tcW w:w="2579" w:type="pct"/>
            <w:vAlign w:val="center"/>
          </w:tcPr>
          <w:p w14:paraId="36048F0B" w14:textId="77777777" w:rsidR="00697B7B" w:rsidRPr="002D3871" w:rsidRDefault="00697B7B" w:rsidP="00697B7B">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494" w:type="pct"/>
            <w:noWrap/>
            <w:vAlign w:val="center"/>
          </w:tcPr>
          <w:p w14:paraId="67F064AC" w14:textId="77777777" w:rsidR="00697B7B" w:rsidRPr="002D3871" w:rsidRDefault="00DA4AD1" w:rsidP="00697B7B">
            <w:pPr>
              <w:spacing w:after="0" w:line="240" w:lineRule="auto"/>
              <w:jc w:val="center"/>
              <w:rPr>
                <w:rFonts w:cs="Arial"/>
                <w:color w:val="000000"/>
                <w:sz w:val="20"/>
                <w:szCs w:val="20"/>
                <w:lang w:eastAsia="es-ES"/>
              </w:rPr>
            </w:pPr>
            <w:r>
              <w:rPr>
                <w:rFonts w:cs="Arial"/>
                <w:color w:val="000000"/>
                <w:sz w:val="20"/>
                <w:szCs w:val="20"/>
                <w:lang w:eastAsia="es-ES"/>
              </w:rPr>
              <w:t>8</w:t>
            </w:r>
          </w:p>
        </w:tc>
        <w:tc>
          <w:tcPr>
            <w:tcW w:w="927" w:type="pct"/>
            <w:vAlign w:val="center"/>
          </w:tcPr>
          <w:p w14:paraId="0C5305DC" w14:textId="77777777" w:rsidR="00697B7B" w:rsidRPr="006C366E" w:rsidRDefault="00697B7B" w:rsidP="00697B7B">
            <w:pPr>
              <w:spacing w:after="0" w:line="240" w:lineRule="auto"/>
              <w:jc w:val="center"/>
              <w:rPr>
                <w:rFonts w:cs="Arial"/>
                <w:sz w:val="20"/>
                <w:szCs w:val="20"/>
                <w:lang w:eastAsia="es-ES"/>
              </w:rPr>
            </w:pPr>
          </w:p>
        </w:tc>
      </w:tr>
    </w:tbl>
    <w:p w14:paraId="041844AA" w14:textId="320EE55B" w:rsidR="00FC2D19" w:rsidRDefault="00FC2D19" w:rsidP="00697B7B">
      <w:pPr>
        <w:jc w:val="both"/>
        <w:rPr>
          <w:rFonts w:cs="Arial"/>
          <w:sz w:val="20"/>
          <w:szCs w:val="20"/>
        </w:rPr>
      </w:pPr>
    </w:p>
    <w:p w14:paraId="1516E8AE" w14:textId="6C35006E" w:rsidR="00FC2D19" w:rsidRPr="003C0C1F" w:rsidRDefault="00697B7B" w:rsidP="00697B7B">
      <w:pPr>
        <w:jc w:val="both"/>
        <w:rPr>
          <w:rFonts w:cs="Arial"/>
          <w:b/>
        </w:rPr>
      </w:pPr>
      <w:r w:rsidRPr="00162DC5">
        <w:rPr>
          <w:rFonts w:cs="Arial"/>
          <w:b/>
        </w:rPr>
        <w:t>D. Objetivos e indicadores de la realización de la actividad</w:t>
      </w:r>
      <w:r w:rsidR="00030401" w:rsidRPr="00162DC5">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7"/>
        <w:gridCol w:w="2259"/>
        <w:gridCol w:w="1832"/>
      </w:tblGrid>
      <w:tr w:rsidR="00697B7B" w:rsidRPr="00360014" w14:paraId="07A9CE90" w14:textId="77777777" w:rsidTr="00DA4AD1">
        <w:trPr>
          <w:trHeight w:val="230"/>
          <w:jc w:val="center"/>
        </w:trPr>
        <w:tc>
          <w:tcPr>
            <w:tcW w:w="2579" w:type="pct"/>
            <w:vMerge w:val="restart"/>
            <w:shd w:val="clear" w:color="auto" w:fill="F2F2F2"/>
            <w:noWrap/>
            <w:vAlign w:val="center"/>
          </w:tcPr>
          <w:p w14:paraId="3713CC47" w14:textId="77777777" w:rsidR="00697B7B" w:rsidRPr="00217B67" w:rsidRDefault="00697B7B" w:rsidP="00697B7B">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337" w:type="pct"/>
            <w:vMerge w:val="restart"/>
            <w:shd w:val="clear" w:color="auto" w:fill="F2F2F2"/>
            <w:vAlign w:val="center"/>
          </w:tcPr>
          <w:p w14:paraId="0D9085A2"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1084" w:type="pct"/>
            <w:vMerge w:val="restart"/>
            <w:shd w:val="clear" w:color="auto" w:fill="F2F2F2"/>
            <w:vAlign w:val="center"/>
          </w:tcPr>
          <w:p w14:paraId="7C63470E" w14:textId="77777777" w:rsidR="00697B7B" w:rsidRPr="00B36A40" w:rsidRDefault="00697B7B" w:rsidP="00697B7B">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697B7B" w:rsidRPr="00360014" w14:paraId="5C39CC4E" w14:textId="77777777" w:rsidTr="00DA4AD1">
        <w:trPr>
          <w:trHeight w:val="230"/>
          <w:jc w:val="center"/>
        </w:trPr>
        <w:tc>
          <w:tcPr>
            <w:tcW w:w="2579" w:type="pct"/>
            <w:vMerge/>
            <w:shd w:val="clear" w:color="000000" w:fill="F2F2F2"/>
            <w:noWrap/>
            <w:vAlign w:val="center"/>
          </w:tcPr>
          <w:p w14:paraId="18662223" w14:textId="77777777" w:rsidR="00697B7B" w:rsidRPr="002D3871" w:rsidRDefault="00697B7B" w:rsidP="00697B7B">
            <w:pPr>
              <w:spacing w:after="0" w:line="240" w:lineRule="auto"/>
              <w:jc w:val="center"/>
              <w:rPr>
                <w:rFonts w:cs="Arial"/>
                <w:color w:val="000000"/>
                <w:sz w:val="20"/>
                <w:szCs w:val="20"/>
                <w:lang w:eastAsia="es-ES"/>
              </w:rPr>
            </w:pPr>
          </w:p>
        </w:tc>
        <w:tc>
          <w:tcPr>
            <w:tcW w:w="1337" w:type="pct"/>
            <w:vMerge/>
            <w:shd w:val="clear" w:color="000000" w:fill="F2F2F2"/>
            <w:vAlign w:val="center"/>
          </w:tcPr>
          <w:p w14:paraId="2138588E" w14:textId="77777777" w:rsidR="00697B7B" w:rsidRPr="002D3871" w:rsidRDefault="00697B7B" w:rsidP="00697B7B">
            <w:pPr>
              <w:spacing w:after="0" w:line="240" w:lineRule="auto"/>
              <w:jc w:val="center"/>
              <w:rPr>
                <w:rFonts w:cs="Arial"/>
                <w:color w:val="000000"/>
                <w:sz w:val="20"/>
                <w:szCs w:val="20"/>
                <w:lang w:eastAsia="es-ES"/>
              </w:rPr>
            </w:pPr>
          </w:p>
        </w:tc>
        <w:tc>
          <w:tcPr>
            <w:tcW w:w="1084" w:type="pct"/>
            <w:vMerge/>
            <w:shd w:val="clear" w:color="auto" w:fill="F2F2F2"/>
          </w:tcPr>
          <w:p w14:paraId="09AA1023"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1E0F2285" w14:textId="77777777" w:rsidTr="00FC2D19">
        <w:trPr>
          <w:trHeight w:val="717"/>
          <w:jc w:val="center"/>
        </w:trPr>
        <w:tc>
          <w:tcPr>
            <w:tcW w:w="2579" w:type="pct"/>
            <w:noWrap/>
            <w:vAlign w:val="center"/>
          </w:tcPr>
          <w:p w14:paraId="305FB204" w14:textId="77777777" w:rsidR="00697B7B" w:rsidRPr="00697B7B" w:rsidRDefault="00697B7B" w:rsidP="00E16825">
            <w:pPr>
              <w:spacing w:after="0"/>
              <w:jc w:val="both"/>
              <w:rPr>
                <w:rFonts w:cs="Arial"/>
                <w:color w:val="000000"/>
                <w:sz w:val="20"/>
                <w:szCs w:val="20"/>
                <w:lang w:eastAsia="es-ES"/>
              </w:rPr>
            </w:pPr>
            <w:r w:rsidRPr="00697B7B">
              <w:rPr>
                <w:rFonts w:cs="Arial"/>
                <w:sz w:val="20"/>
                <w:szCs w:val="20"/>
              </w:rPr>
              <w:t>Presta</w:t>
            </w:r>
            <w:r w:rsidR="00E16825">
              <w:rPr>
                <w:rFonts w:cs="Arial"/>
                <w:sz w:val="20"/>
                <w:szCs w:val="20"/>
              </w:rPr>
              <w:t xml:space="preserve">r </w:t>
            </w:r>
            <w:r w:rsidRPr="00697B7B">
              <w:rPr>
                <w:rFonts w:cs="Arial"/>
                <w:sz w:val="20"/>
                <w:szCs w:val="20"/>
              </w:rPr>
              <w:t>el servicio de hostelería en centros de mayores y residenci</w:t>
            </w:r>
            <w:r>
              <w:rPr>
                <w:rFonts w:cs="Arial"/>
                <w:sz w:val="20"/>
                <w:szCs w:val="20"/>
              </w:rPr>
              <w:t>a de mayore</w:t>
            </w:r>
            <w:r w:rsidR="00DA4AD1">
              <w:rPr>
                <w:rFonts w:cs="Arial"/>
                <w:sz w:val="20"/>
                <w:szCs w:val="20"/>
              </w:rPr>
              <w:t>s.</w:t>
            </w:r>
          </w:p>
        </w:tc>
        <w:tc>
          <w:tcPr>
            <w:tcW w:w="1337" w:type="pct"/>
            <w:noWrap/>
            <w:vAlign w:val="center"/>
          </w:tcPr>
          <w:p w14:paraId="623D0996" w14:textId="77777777" w:rsidR="00697B7B" w:rsidRPr="002D3871" w:rsidRDefault="00DA4AD1" w:rsidP="00697B7B">
            <w:pPr>
              <w:spacing w:after="0" w:line="240" w:lineRule="auto"/>
              <w:jc w:val="both"/>
              <w:rPr>
                <w:rFonts w:cs="Arial"/>
                <w:color w:val="000000"/>
                <w:sz w:val="20"/>
                <w:szCs w:val="20"/>
                <w:lang w:eastAsia="es-ES"/>
              </w:rPr>
            </w:pPr>
            <w:r w:rsidRPr="00FC4B2C">
              <w:rPr>
                <w:rFonts w:cs="Arial"/>
                <w:sz w:val="20"/>
                <w:szCs w:val="20"/>
              </w:rPr>
              <w:t>Atenció</w:t>
            </w:r>
            <w:r>
              <w:rPr>
                <w:rFonts w:cs="Arial"/>
                <w:sz w:val="20"/>
                <w:szCs w:val="20"/>
              </w:rPr>
              <w:t>n a los usuarios</w:t>
            </w:r>
          </w:p>
        </w:tc>
        <w:tc>
          <w:tcPr>
            <w:tcW w:w="1084" w:type="pct"/>
            <w:vAlign w:val="center"/>
          </w:tcPr>
          <w:p w14:paraId="5AA599EE" w14:textId="77777777" w:rsidR="00697B7B" w:rsidRPr="006C366E" w:rsidRDefault="00DA4AD1" w:rsidP="00697B7B">
            <w:pPr>
              <w:spacing w:after="0" w:line="240" w:lineRule="auto"/>
              <w:jc w:val="center"/>
              <w:rPr>
                <w:rFonts w:cs="Arial"/>
                <w:sz w:val="20"/>
                <w:szCs w:val="20"/>
                <w:lang w:eastAsia="es-ES"/>
              </w:rPr>
            </w:pPr>
            <w:r w:rsidRPr="00B716BE">
              <w:rPr>
                <w:rFonts w:cs="Arial"/>
                <w:sz w:val="20"/>
                <w:szCs w:val="20"/>
              </w:rPr>
              <w:t>El número de socios de los Centros es aprox</w:t>
            </w:r>
            <w:r>
              <w:rPr>
                <w:rFonts w:cs="Arial"/>
                <w:sz w:val="20"/>
                <w:szCs w:val="20"/>
              </w:rPr>
              <w:t xml:space="preserve">. </w:t>
            </w:r>
            <w:r w:rsidRPr="00B716BE">
              <w:rPr>
                <w:rFonts w:cs="Arial"/>
                <w:sz w:val="20"/>
                <w:szCs w:val="20"/>
              </w:rPr>
              <w:t>de 40.000</w:t>
            </w:r>
          </w:p>
        </w:tc>
      </w:tr>
    </w:tbl>
    <w:p w14:paraId="45AC00BD" w14:textId="77777777" w:rsidR="00DA4AD1" w:rsidRPr="00632F20" w:rsidRDefault="00DA4AD1" w:rsidP="00E3315B">
      <w:pPr>
        <w:spacing w:after="0"/>
        <w:jc w:val="both"/>
        <w:rPr>
          <w:rFonts w:cs="Arial"/>
          <w:b/>
          <w:sz w:val="20"/>
          <w:szCs w:val="20"/>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274"/>
        <w:gridCol w:w="1816"/>
      </w:tblGrid>
      <w:tr w:rsidR="00DA4AD1" w:rsidRPr="00360014" w14:paraId="5065F2A7" w14:textId="77777777" w:rsidTr="00E3315B">
        <w:trPr>
          <w:trHeight w:val="230"/>
          <w:jc w:val="center"/>
        </w:trPr>
        <w:tc>
          <w:tcPr>
            <w:tcW w:w="2579" w:type="pct"/>
            <w:vMerge w:val="restart"/>
            <w:shd w:val="clear" w:color="auto" w:fill="F2F2F2"/>
            <w:noWrap/>
            <w:vAlign w:val="center"/>
          </w:tcPr>
          <w:p w14:paraId="72A523E1" w14:textId="77777777" w:rsidR="00DA4AD1" w:rsidRPr="00217B67" w:rsidRDefault="00DA4AD1" w:rsidP="00DA4AD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346" w:type="pct"/>
            <w:vMerge w:val="restart"/>
            <w:shd w:val="clear" w:color="auto" w:fill="F2F2F2"/>
            <w:vAlign w:val="center"/>
          </w:tcPr>
          <w:p w14:paraId="445E6B0B" w14:textId="77777777" w:rsidR="00DA4AD1" w:rsidRPr="00B36A40" w:rsidRDefault="00DA4AD1" w:rsidP="00DA4AD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75" w:type="pct"/>
            <w:vMerge w:val="restart"/>
            <w:shd w:val="clear" w:color="auto" w:fill="F2F2F2"/>
            <w:vAlign w:val="center"/>
          </w:tcPr>
          <w:p w14:paraId="753D6C05" w14:textId="77777777" w:rsidR="00DA4AD1" w:rsidRPr="00B36A40" w:rsidRDefault="00DA4AD1" w:rsidP="00DA4AD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DA4AD1" w:rsidRPr="00360014" w14:paraId="113248CE" w14:textId="77777777" w:rsidTr="00E3315B">
        <w:trPr>
          <w:trHeight w:val="230"/>
          <w:jc w:val="center"/>
        </w:trPr>
        <w:tc>
          <w:tcPr>
            <w:tcW w:w="2579" w:type="pct"/>
            <w:vMerge/>
            <w:shd w:val="clear" w:color="000000" w:fill="F2F2F2"/>
            <w:noWrap/>
            <w:vAlign w:val="center"/>
          </w:tcPr>
          <w:p w14:paraId="721ACDCD" w14:textId="77777777" w:rsidR="00DA4AD1" w:rsidRPr="002D3871" w:rsidRDefault="00DA4AD1" w:rsidP="00DA4AD1">
            <w:pPr>
              <w:spacing w:after="0" w:line="240" w:lineRule="auto"/>
              <w:jc w:val="center"/>
              <w:rPr>
                <w:rFonts w:cs="Arial"/>
                <w:color w:val="000000"/>
                <w:sz w:val="20"/>
                <w:szCs w:val="20"/>
                <w:lang w:eastAsia="es-ES"/>
              </w:rPr>
            </w:pPr>
          </w:p>
        </w:tc>
        <w:tc>
          <w:tcPr>
            <w:tcW w:w="1346" w:type="pct"/>
            <w:vMerge/>
            <w:shd w:val="clear" w:color="000000" w:fill="F2F2F2"/>
            <w:vAlign w:val="center"/>
          </w:tcPr>
          <w:p w14:paraId="09562936" w14:textId="77777777" w:rsidR="00DA4AD1" w:rsidRPr="002D3871" w:rsidRDefault="00DA4AD1" w:rsidP="00DA4AD1">
            <w:pPr>
              <w:spacing w:after="0" w:line="240" w:lineRule="auto"/>
              <w:jc w:val="center"/>
              <w:rPr>
                <w:rFonts w:cs="Arial"/>
                <w:color w:val="000000"/>
                <w:sz w:val="20"/>
                <w:szCs w:val="20"/>
                <w:lang w:eastAsia="es-ES"/>
              </w:rPr>
            </w:pPr>
          </w:p>
        </w:tc>
        <w:tc>
          <w:tcPr>
            <w:tcW w:w="1075" w:type="pct"/>
            <w:vMerge/>
            <w:shd w:val="clear" w:color="auto" w:fill="F2F2F2"/>
          </w:tcPr>
          <w:p w14:paraId="4977BA48" w14:textId="77777777" w:rsidR="00DA4AD1" w:rsidRPr="00360014" w:rsidRDefault="00DA4AD1" w:rsidP="00DA4AD1">
            <w:pPr>
              <w:spacing w:after="0" w:line="240" w:lineRule="auto"/>
              <w:rPr>
                <w:rFonts w:cs="Arial"/>
                <w:color w:val="000000"/>
                <w:sz w:val="18"/>
                <w:szCs w:val="18"/>
                <w:lang w:eastAsia="es-ES"/>
              </w:rPr>
            </w:pPr>
          </w:p>
        </w:tc>
      </w:tr>
      <w:tr w:rsidR="00DA4AD1" w:rsidRPr="00360014" w14:paraId="051F2681" w14:textId="77777777" w:rsidTr="00E3315B">
        <w:trPr>
          <w:trHeight w:val="20"/>
          <w:jc w:val="center"/>
        </w:trPr>
        <w:tc>
          <w:tcPr>
            <w:tcW w:w="2579" w:type="pct"/>
            <w:noWrap/>
            <w:vAlign w:val="center"/>
          </w:tcPr>
          <w:p w14:paraId="511FC8D9" w14:textId="77777777" w:rsidR="00DA4AD1" w:rsidRPr="00217B67" w:rsidRDefault="00DA4AD1" w:rsidP="00DA4AD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E3315B">
              <w:rPr>
                <w:rFonts w:cs="Arial"/>
                <w:color w:val="000000"/>
                <w:sz w:val="20"/>
                <w:szCs w:val="20"/>
                <w:lang w:val="es-ES_tradnl"/>
              </w:rPr>
              <w:t xml:space="preserve"> </w:t>
            </w:r>
            <w:r>
              <w:rPr>
                <w:rFonts w:cs="Arial"/>
                <w:color w:val="000000"/>
                <w:sz w:val="20"/>
                <w:szCs w:val="20"/>
                <w:lang w:val="es-ES_tradnl"/>
              </w:rPr>
              <w:t>físicas</w:t>
            </w:r>
          </w:p>
        </w:tc>
        <w:tc>
          <w:tcPr>
            <w:tcW w:w="1346" w:type="pct"/>
            <w:noWrap/>
            <w:vAlign w:val="center"/>
          </w:tcPr>
          <w:p w14:paraId="4B6907A5" w14:textId="77777777" w:rsidR="00DA4AD1" w:rsidRPr="002D3871" w:rsidRDefault="006A06A6" w:rsidP="00947128">
            <w:pPr>
              <w:spacing w:after="0" w:line="240" w:lineRule="auto"/>
              <w:ind w:left="-12" w:firstLine="12"/>
              <w:jc w:val="center"/>
              <w:rPr>
                <w:rFonts w:cs="Arial"/>
                <w:color w:val="000000"/>
                <w:sz w:val="20"/>
                <w:szCs w:val="20"/>
                <w:lang w:eastAsia="es-ES"/>
              </w:rPr>
            </w:pPr>
            <w:r>
              <w:rPr>
                <w:rFonts w:cs="Arial"/>
                <w:color w:val="000000"/>
                <w:sz w:val="20"/>
                <w:szCs w:val="20"/>
                <w:lang w:eastAsia="es-ES"/>
              </w:rPr>
              <w:t>2</w:t>
            </w:r>
            <w:r w:rsidR="00947128">
              <w:rPr>
                <w:rFonts w:cs="Arial"/>
                <w:color w:val="000000"/>
                <w:sz w:val="20"/>
                <w:szCs w:val="20"/>
                <w:lang w:eastAsia="es-ES"/>
              </w:rPr>
              <w:t>2</w:t>
            </w:r>
            <w:r w:rsidR="00DA4AD1">
              <w:rPr>
                <w:rFonts w:cs="Arial"/>
                <w:color w:val="000000"/>
                <w:sz w:val="20"/>
                <w:szCs w:val="20"/>
                <w:lang w:eastAsia="es-ES"/>
              </w:rPr>
              <w:t>.000</w:t>
            </w:r>
          </w:p>
        </w:tc>
        <w:tc>
          <w:tcPr>
            <w:tcW w:w="1075" w:type="pct"/>
            <w:vAlign w:val="center"/>
          </w:tcPr>
          <w:p w14:paraId="1757247A" w14:textId="77777777" w:rsidR="00DA4AD1" w:rsidRPr="006C366E" w:rsidRDefault="00DA4AD1" w:rsidP="00DA4AD1">
            <w:pPr>
              <w:spacing w:after="0" w:line="240" w:lineRule="auto"/>
              <w:jc w:val="center"/>
              <w:rPr>
                <w:rFonts w:cs="Arial"/>
                <w:sz w:val="20"/>
                <w:szCs w:val="20"/>
                <w:lang w:eastAsia="es-ES"/>
              </w:rPr>
            </w:pPr>
          </w:p>
        </w:tc>
      </w:tr>
      <w:tr w:rsidR="00DA4AD1" w:rsidRPr="00360014" w14:paraId="25EA310D" w14:textId="77777777" w:rsidTr="00E3315B">
        <w:trPr>
          <w:trHeight w:val="20"/>
          <w:jc w:val="center"/>
        </w:trPr>
        <w:tc>
          <w:tcPr>
            <w:tcW w:w="2579" w:type="pct"/>
            <w:vAlign w:val="center"/>
          </w:tcPr>
          <w:p w14:paraId="1714CF99" w14:textId="77777777" w:rsidR="00DA4AD1" w:rsidRPr="002D3871" w:rsidRDefault="00DA4AD1" w:rsidP="00DA4AD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346" w:type="pct"/>
            <w:noWrap/>
            <w:vAlign w:val="center"/>
          </w:tcPr>
          <w:p w14:paraId="146CE4EB" w14:textId="77777777" w:rsidR="00DA4AD1" w:rsidRPr="002D3871" w:rsidRDefault="00DA4AD1" w:rsidP="00DA4AD1">
            <w:pPr>
              <w:spacing w:after="0" w:line="240" w:lineRule="auto"/>
              <w:jc w:val="center"/>
              <w:rPr>
                <w:rFonts w:cs="Arial"/>
                <w:color w:val="000000"/>
                <w:sz w:val="20"/>
                <w:szCs w:val="20"/>
                <w:lang w:eastAsia="es-ES"/>
              </w:rPr>
            </w:pPr>
          </w:p>
        </w:tc>
        <w:tc>
          <w:tcPr>
            <w:tcW w:w="1075" w:type="pct"/>
            <w:vAlign w:val="center"/>
          </w:tcPr>
          <w:p w14:paraId="3096D806" w14:textId="77777777" w:rsidR="00DA4AD1" w:rsidRPr="006C366E" w:rsidRDefault="006A06A6" w:rsidP="00DA4AD1">
            <w:pPr>
              <w:spacing w:after="0" w:line="240" w:lineRule="auto"/>
              <w:jc w:val="center"/>
              <w:rPr>
                <w:rFonts w:cs="Arial"/>
                <w:sz w:val="20"/>
                <w:szCs w:val="20"/>
                <w:lang w:eastAsia="es-ES"/>
              </w:rPr>
            </w:pPr>
            <w:r>
              <w:rPr>
                <w:rFonts w:cs="Arial"/>
                <w:sz w:val="20"/>
                <w:szCs w:val="20"/>
                <w:lang w:eastAsia="es-ES"/>
              </w:rPr>
              <w:t>x</w:t>
            </w:r>
          </w:p>
        </w:tc>
      </w:tr>
    </w:tbl>
    <w:p w14:paraId="24689584" w14:textId="77777777" w:rsidR="00E3315B" w:rsidRDefault="00E3315B" w:rsidP="00FA4A06">
      <w:pPr>
        <w:spacing w:after="0" w:line="240" w:lineRule="auto"/>
        <w:rPr>
          <w:rFonts w:cs="Arial"/>
          <w:b/>
          <w:sz w:val="20"/>
          <w:szCs w:val="20"/>
        </w:rPr>
      </w:pPr>
    </w:p>
    <w:p w14:paraId="5B3CC1F7" w14:textId="77777777" w:rsidR="00291D02" w:rsidRDefault="00291D02" w:rsidP="00FA4A06">
      <w:pPr>
        <w:spacing w:after="0" w:line="240" w:lineRule="auto"/>
        <w:rPr>
          <w:rFonts w:cs="Arial"/>
          <w:b/>
          <w:sz w:val="20"/>
          <w:szCs w:val="20"/>
        </w:rPr>
      </w:pPr>
    </w:p>
    <w:p w14:paraId="44EA18D7" w14:textId="77777777" w:rsidR="009B0921" w:rsidRDefault="000147F2" w:rsidP="00FA4A06">
      <w:pPr>
        <w:spacing w:after="0" w:line="240" w:lineRule="auto"/>
        <w:rPr>
          <w:rFonts w:cs="Arial"/>
          <w:b/>
          <w:sz w:val="20"/>
          <w:szCs w:val="20"/>
        </w:rPr>
      </w:pPr>
      <w:r>
        <w:rPr>
          <w:rFonts w:cs="Arial"/>
          <w:b/>
          <w:sz w:val="20"/>
          <w:szCs w:val="20"/>
        </w:rPr>
        <w:lastRenderedPageBreak/>
        <w:t>2</w:t>
      </w:r>
      <w:r w:rsidRPr="00FD1308">
        <w:rPr>
          <w:rFonts w:cs="Arial"/>
          <w:b/>
          <w:sz w:val="20"/>
          <w:szCs w:val="20"/>
        </w:rPr>
        <w:t>.</w:t>
      </w:r>
      <w:r>
        <w:rPr>
          <w:rFonts w:cs="Arial"/>
          <w:b/>
          <w:sz w:val="20"/>
          <w:szCs w:val="20"/>
        </w:rPr>
        <w:t xml:space="preserve">6.- </w:t>
      </w:r>
      <w:r w:rsidRPr="00FD1308">
        <w:rPr>
          <w:rFonts w:cs="Arial"/>
          <w:b/>
          <w:sz w:val="20"/>
          <w:szCs w:val="20"/>
        </w:rPr>
        <w:t xml:space="preserve">SOPORTE FUNCIONAL </w:t>
      </w:r>
      <w:r>
        <w:rPr>
          <w:rFonts w:cs="Arial"/>
          <w:b/>
          <w:sz w:val="20"/>
          <w:szCs w:val="20"/>
        </w:rPr>
        <w:t>A L</w:t>
      </w:r>
      <w:r w:rsidRPr="00FD1308">
        <w:rPr>
          <w:rFonts w:cs="Arial"/>
          <w:b/>
          <w:sz w:val="20"/>
          <w:szCs w:val="20"/>
        </w:rPr>
        <w:t xml:space="preserve">AS APLICACIONES INFORMÁTICAS </w:t>
      </w:r>
      <w:r>
        <w:rPr>
          <w:rFonts w:cs="Arial"/>
          <w:b/>
          <w:sz w:val="20"/>
          <w:szCs w:val="20"/>
        </w:rPr>
        <w:t>D</w:t>
      </w:r>
      <w:r w:rsidRPr="00FD1308">
        <w:rPr>
          <w:rFonts w:cs="Arial"/>
          <w:b/>
          <w:sz w:val="20"/>
          <w:szCs w:val="20"/>
        </w:rPr>
        <w:t xml:space="preserve">EL ICASS </w:t>
      </w:r>
    </w:p>
    <w:p w14:paraId="63C7D076" w14:textId="77777777" w:rsidR="0049348F" w:rsidRDefault="0049348F" w:rsidP="00FA4A06">
      <w:pPr>
        <w:spacing w:after="0" w:line="240" w:lineRule="auto"/>
        <w:rPr>
          <w:rFonts w:cs="Arial"/>
          <w:b/>
          <w:sz w:val="20"/>
          <w:szCs w:val="20"/>
        </w:rPr>
      </w:pPr>
    </w:p>
    <w:p w14:paraId="03952F57" w14:textId="77777777" w:rsidR="00FC3EA4" w:rsidRPr="00D73F50" w:rsidRDefault="00FC3EA4" w:rsidP="00FC3EA4">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Tipo: </w:t>
      </w:r>
      <w:r w:rsidRPr="00D73F50">
        <w:rPr>
          <w:rStyle w:val="Hipervnculo"/>
          <w:rFonts w:cs="Arial"/>
          <w:bCs/>
          <w:color w:val="auto"/>
          <w:sz w:val="20"/>
          <w:szCs w:val="20"/>
        </w:rPr>
        <w:t>Propia</w:t>
      </w:r>
    </w:p>
    <w:p w14:paraId="0D45C25F" w14:textId="77777777" w:rsidR="00FC3EA4" w:rsidRPr="00D73F50" w:rsidRDefault="00FC3EA4" w:rsidP="00FC3EA4">
      <w:pPr>
        <w:spacing w:line="240" w:lineRule="auto"/>
        <w:jc w:val="both"/>
        <w:rPr>
          <w:rStyle w:val="Hipervnculo"/>
          <w:rFonts w:cs="Arial"/>
          <w:b/>
          <w:bCs/>
          <w:caps/>
          <w:color w:val="auto"/>
          <w:sz w:val="20"/>
          <w:szCs w:val="20"/>
        </w:rPr>
      </w:pPr>
      <w:r w:rsidRPr="00D73F50">
        <w:rPr>
          <w:rStyle w:val="Hipervnculo"/>
          <w:rFonts w:cs="Arial"/>
          <w:b/>
          <w:bCs/>
          <w:color w:val="auto"/>
          <w:sz w:val="20"/>
          <w:szCs w:val="20"/>
        </w:rPr>
        <w:t xml:space="preserve">Sector: </w:t>
      </w:r>
      <w:r w:rsidRPr="00D73F50">
        <w:rPr>
          <w:rStyle w:val="Hipervnculo"/>
          <w:rFonts w:cs="Arial"/>
          <w:bCs/>
          <w:color w:val="auto"/>
          <w:sz w:val="20"/>
          <w:szCs w:val="20"/>
        </w:rPr>
        <w:t>Social</w:t>
      </w:r>
    </w:p>
    <w:p w14:paraId="483E7EF8" w14:textId="77777777" w:rsidR="00FC3EA4" w:rsidRPr="00D73F50" w:rsidRDefault="00FC3EA4" w:rsidP="00FC3EA4">
      <w:pPr>
        <w:spacing w:line="240" w:lineRule="auto"/>
        <w:jc w:val="both"/>
        <w:rPr>
          <w:rStyle w:val="Hipervnculo"/>
          <w:rFonts w:cs="Arial"/>
          <w:bCs/>
          <w:caps/>
          <w:color w:val="auto"/>
          <w:sz w:val="20"/>
          <w:szCs w:val="20"/>
        </w:rPr>
      </w:pPr>
      <w:r w:rsidRPr="00D73F50">
        <w:rPr>
          <w:rStyle w:val="Hipervnculo"/>
          <w:rFonts w:cs="Arial"/>
          <w:b/>
          <w:bCs/>
          <w:color w:val="auto"/>
          <w:sz w:val="20"/>
          <w:szCs w:val="20"/>
        </w:rPr>
        <w:t xml:space="preserve">Función: </w:t>
      </w:r>
      <w:r w:rsidRPr="00D73F50">
        <w:rPr>
          <w:rStyle w:val="Hipervnculo"/>
          <w:rFonts w:cs="Arial"/>
          <w:bCs/>
          <w:color w:val="auto"/>
          <w:sz w:val="20"/>
          <w:szCs w:val="20"/>
        </w:rPr>
        <w:t>Otros</w:t>
      </w:r>
    </w:p>
    <w:p w14:paraId="2099BC5F" w14:textId="0AD54C98" w:rsidR="00FC3EA4" w:rsidRDefault="00FC3EA4" w:rsidP="00FC3EA4">
      <w:pPr>
        <w:spacing w:line="240" w:lineRule="auto"/>
        <w:jc w:val="both"/>
        <w:rPr>
          <w:rStyle w:val="Hipervnculo"/>
          <w:rFonts w:cs="Arial"/>
          <w:bCs/>
          <w:color w:val="auto"/>
          <w:sz w:val="20"/>
          <w:szCs w:val="20"/>
        </w:rPr>
      </w:pPr>
      <w:r w:rsidRPr="00D73F50">
        <w:rPr>
          <w:rStyle w:val="Hipervnculo"/>
          <w:rFonts w:cs="Arial"/>
          <w:b/>
          <w:bCs/>
          <w:color w:val="auto"/>
          <w:sz w:val="20"/>
          <w:szCs w:val="20"/>
        </w:rPr>
        <w:t xml:space="preserve">Lugar de desarrollo de la actividad: </w:t>
      </w:r>
      <w:r>
        <w:rPr>
          <w:rStyle w:val="Hipervnculo"/>
          <w:rFonts w:cs="Arial"/>
          <w:bCs/>
          <w:color w:val="auto"/>
          <w:sz w:val="20"/>
          <w:szCs w:val="20"/>
        </w:rPr>
        <w:t>Cantabria.</w:t>
      </w:r>
    </w:p>
    <w:p w14:paraId="33E82169" w14:textId="77777777" w:rsidR="00B53849" w:rsidRPr="00217B67" w:rsidRDefault="00B53849" w:rsidP="00FC3EA4">
      <w:pPr>
        <w:spacing w:line="240" w:lineRule="auto"/>
        <w:jc w:val="both"/>
        <w:rPr>
          <w:rStyle w:val="Hipervnculo"/>
          <w:rFonts w:cs="Arial"/>
          <w:bCs/>
          <w:caps/>
          <w:color w:val="auto"/>
          <w:sz w:val="20"/>
          <w:szCs w:val="20"/>
        </w:rPr>
      </w:pPr>
    </w:p>
    <w:p w14:paraId="0EF9A55C" w14:textId="77777777" w:rsidR="00AE78B4" w:rsidRDefault="00AE78B4" w:rsidP="00825DF2">
      <w:pPr>
        <w:jc w:val="both"/>
        <w:rPr>
          <w:rFonts w:cs="Arial"/>
          <w:b/>
          <w:lang w:eastAsia="es-ES"/>
        </w:rPr>
      </w:pPr>
    </w:p>
    <w:p w14:paraId="44DC5EE7" w14:textId="4E78E518" w:rsidR="00FC3EA4" w:rsidRPr="003C0C1F" w:rsidRDefault="003C0C1F" w:rsidP="00825DF2">
      <w:pPr>
        <w:jc w:val="both"/>
        <w:rPr>
          <w:rFonts w:cs="Arial"/>
        </w:rPr>
      </w:pPr>
      <w:r w:rsidRPr="003C0C1F">
        <w:rPr>
          <w:rFonts w:cs="Arial"/>
          <w:b/>
          <w:lang w:eastAsia="es-ES"/>
        </w:rPr>
        <w:t>A.</w:t>
      </w:r>
      <w:r w:rsidR="00DE1065">
        <w:rPr>
          <w:rFonts w:cs="Arial"/>
          <w:b/>
          <w:lang w:eastAsia="es-ES"/>
        </w:rPr>
        <w:t xml:space="preserve"> </w:t>
      </w:r>
      <w:r w:rsidR="00FC3EA4" w:rsidRPr="003C0C1F">
        <w:rPr>
          <w:rFonts w:cs="Arial"/>
          <w:b/>
          <w:lang w:eastAsia="es-ES"/>
        </w:rPr>
        <w:t>Descripción detallada de la actividad prevista:</w:t>
      </w:r>
    </w:p>
    <w:p w14:paraId="5531AE51" w14:textId="6B5689D7" w:rsidR="00030401" w:rsidRDefault="00FC3EA4" w:rsidP="00C53B34">
      <w:pPr>
        <w:jc w:val="both"/>
        <w:rPr>
          <w:rFonts w:cs="Arial"/>
          <w:sz w:val="20"/>
          <w:szCs w:val="20"/>
        </w:rPr>
      </w:pPr>
      <w:r>
        <w:rPr>
          <w:rFonts w:cs="Arial"/>
          <w:sz w:val="20"/>
          <w:szCs w:val="20"/>
        </w:rPr>
        <w:t>C</w:t>
      </w:r>
      <w:r w:rsidR="00EE66AC">
        <w:rPr>
          <w:rFonts w:cs="Arial"/>
          <w:sz w:val="20"/>
          <w:szCs w:val="20"/>
        </w:rPr>
        <w:t>on fecha</w:t>
      </w:r>
      <w:r w:rsidR="00ED6B6D">
        <w:rPr>
          <w:rFonts w:cs="Arial"/>
          <w:sz w:val="20"/>
          <w:szCs w:val="20"/>
        </w:rPr>
        <w:t xml:space="preserve"> 5 de agosto de 2021, el</w:t>
      </w:r>
      <w:r w:rsidR="003F4938">
        <w:rPr>
          <w:rFonts w:cs="Arial"/>
          <w:sz w:val="20"/>
          <w:szCs w:val="20"/>
        </w:rPr>
        <w:t xml:space="preserve"> Consejo de Gobierno aprobó el Encargo a Medio P</w:t>
      </w:r>
      <w:r w:rsidR="00ED6B6D">
        <w:rPr>
          <w:rFonts w:cs="Arial"/>
          <w:sz w:val="20"/>
          <w:szCs w:val="20"/>
        </w:rPr>
        <w:t>ropio</w:t>
      </w:r>
      <w:r w:rsidR="003F4938">
        <w:rPr>
          <w:rFonts w:cs="Arial"/>
          <w:sz w:val="20"/>
          <w:szCs w:val="20"/>
        </w:rPr>
        <w:t xml:space="preserve"> Fundación Cántabra para la Salud y el Bienestar, la prestación del servicio de coordinación funcional para determinadas aplicaciones informáticas del Instituto Cántabro de Servicios Sociales.</w:t>
      </w:r>
      <w:r w:rsidR="00B46A44">
        <w:rPr>
          <w:rFonts w:cs="Arial"/>
          <w:sz w:val="20"/>
          <w:szCs w:val="20"/>
        </w:rPr>
        <w:t xml:space="preserve"> </w:t>
      </w:r>
    </w:p>
    <w:p w14:paraId="6DF93091" w14:textId="6DBF167E" w:rsidR="00FC3EA4" w:rsidRPr="003C0C1F" w:rsidRDefault="00FC3EA4" w:rsidP="00FC3EA4">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595"/>
        <w:gridCol w:w="1752"/>
      </w:tblGrid>
      <w:tr w:rsidR="00FC3EA4" w:rsidRPr="00360014" w14:paraId="04D60FB7" w14:textId="77777777" w:rsidTr="00DD1DBA">
        <w:trPr>
          <w:trHeight w:val="230"/>
          <w:jc w:val="center"/>
        </w:trPr>
        <w:tc>
          <w:tcPr>
            <w:tcW w:w="3019" w:type="pct"/>
            <w:vMerge w:val="restart"/>
            <w:shd w:val="clear" w:color="auto" w:fill="F2F2F2"/>
            <w:noWrap/>
            <w:vAlign w:val="center"/>
          </w:tcPr>
          <w:p w14:paraId="0BC90E09" w14:textId="77777777" w:rsidR="00FC3EA4" w:rsidRPr="00217B67" w:rsidRDefault="00FC3EA4" w:rsidP="00DD1DBA">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944" w:type="pct"/>
            <w:vMerge w:val="restart"/>
            <w:shd w:val="clear" w:color="auto" w:fill="F2F2F2"/>
            <w:vAlign w:val="center"/>
          </w:tcPr>
          <w:p w14:paraId="3B2C1D5A" w14:textId="77777777" w:rsidR="00FC3EA4" w:rsidRPr="00B36A40" w:rsidRDefault="00FC3EA4" w:rsidP="00DD1DBA">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37" w:type="pct"/>
            <w:vMerge w:val="restart"/>
            <w:shd w:val="clear" w:color="auto" w:fill="F2F2F2"/>
            <w:vAlign w:val="center"/>
          </w:tcPr>
          <w:p w14:paraId="266ED45F"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FC3EA4" w:rsidRPr="00360014" w14:paraId="72C291ED" w14:textId="77777777" w:rsidTr="00DD1DBA">
        <w:trPr>
          <w:trHeight w:val="230"/>
          <w:jc w:val="center"/>
        </w:trPr>
        <w:tc>
          <w:tcPr>
            <w:tcW w:w="3019" w:type="pct"/>
            <w:vMerge/>
            <w:shd w:val="clear" w:color="000000" w:fill="F2F2F2"/>
            <w:noWrap/>
            <w:vAlign w:val="center"/>
          </w:tcPr>
          <w:p w14:paraId="232592BC" w14:textId="77777777" w:rsidR="00FC3EA4" w:rsidRPr="002D3871" w:rsidRDefault="00FC3EA4" w:rsidP="00DD1DBA">
            <w:pPr>
              <w:spacing w:after="0" w:line="240" w:lineRule="auto"/>
              <w:jc w:val="center"/>
              <w:rPr>
                <w:rFonts w:cs="Arial"/>
                <w:color w:val="000000"/>
                <w:sz w:val="20"/>
                <w:szCs w:val="20"/>
                <w:lang w:eastAsia="es-ES"/>
              </w:rPr>
            </w:pPr>
          </w:p>
        </w:tc>
        <w:tc>
          <w:tcPr>
            <w:tcW w:w="944" w:type="pct"/>
            <w:vMerge/>
            <w:shd w:val="clear" w:color="000000" w:fill="F2F2F2"/>
            <w:vAlign w:val="center"/>
          </w:tcPr>
          <w:p w14:paraId="737AF310" w14:textId="77777777" w:rsidR="00FC3EA4" w:rsidRPr="002D3871" w:rsidRDefault="00FC3EA4" w:rsidP="00DD1DBA">
            <w:pPr>
              <w:spacing w:after="0" w:line="240" w:lineRule="auto"/>
              <w:jc w:val="center"/>
              <w:rPr>
                <w:rFonts w:cs="Arial"/>
                <w:color w:val="000000"/>
                <w:sz w:val="20"/>
                <w:szCs w:val="20"/>
                <w:lang w:eastAsia="es-ES"/>
              </w:rPr>
            </w:pPr>
          </w:p>
        </w:tc>
        <w:tc>
          <w:tcPr>
            <w:tcW w:w="1037" w:type="pct"/>
            <w:vMerge/>
            <w:shd w:val="clear" w:color="auto" w:fill="F2F2F2"/>
          </w:tcPr>
          <w:p w14:paraId="4ECB9291" w14:textId="77777777" w:rsidR="00FC3EA4" w:rsidRPr="00360014" w:rsidRDefault="00FC3EA4" w:rsidP="00DD1DBA">
            <w:pPr>
              <w:spacing w:after="0" w:line="240" w:lineRule="auto"/>
              <w:rPr>
                <w:rFonts w:cs="Arial"/>
                <w:color w:val="000000"/>
                <w:sz w:val="18"/>
                <w:szCs w:val="18"/>
                <w:lang w:eastAsia="es-ES"/>
              </w:rPr>
            </w:pPr>
          </w:p>
        </w:tc>
      </w:tr>
      <w:tr w:rsidR="002644E9" w:rsidRPr="00360014" w14:paraId="147E5242" w14:textId="77777777" w:rsidTr="00DD1DBA">
        <w:trPr>
          <w:trHeight w:val="20"/>
          <w:jc w:val="center"/>
        </w:trPr>
        <w:tc>
          <w:tcPr>
            <w:tcW w:w="3019" w:type="pct"/>
            <w:noWrap/>
            <w:vAlign w:val="center"/>
          </w:tcPr>
          <w:p w14:paraId="2D65155A" w14:textId="77777777" w:rsidR="002644E9" w:rsidRPr="00217B67" w:rsidRDefault="002644E9" w:rsidP="002644E9">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944" w:type="pct"/>
            <w:noWrap/>
            <w:vAlign w:val="center"/>
          </w:tcPr>
          <w:p w14:paraId="19F0F909" w14:textId="6FAD0C89" w:rsidR="002644E9" w:rsidRPr="005E06CC" w:rsidRDefault="002644E9" w:rsidP="002644E9">
            <w:pPr>
              <w:spacing w:after="0" w:line="240" w:lineRule="auto"/>
              <w:jc w:val="center"/>
              <w:rPr>
                <w:rFonts w:cs="Arial"/>
                <w:sz w:val="20"/>
                <w:szCs w:val="20"/>
                <w:lang w:eastAsia="es-ES"/>
              </w:rPr>
            </w:pPr>
            <w:r>
              <w:rPr>
                <w:rFonts w:cs="Arial"/>
                <w:color w:val="000000"/>
                <w:sz w:val="20"/>
                <w:szCs w:val="20"/>
              </w:rPr>
              <w:t>1</w:t>
            </w:r>
          </w:p>
        </w:tc>
        <w:tc>
          <w:tcPr>
            <w:tcW w:w="1037" w:type="pct"/>
            <w:vAlign w:val="center"/>
          </w:tcPr>
          <w:p w14:paraId="4C8E91DB" w14:textId="50C94B62" w:rsidR="002644E9" w:rsidRPr="005E06CC" w:rsidRDefault="002644E9" w:rsidP="002644E9">
            <w:pPr>
              <w:spacing w:after="0" w:line="240" w:lineRule="auto"/>
              <w:jc w:val="center"/>
              <w:rPr>
                <w:rFonts w:cs="Arial"/>
                <w:sz w:val="20"/>
                <w:szCs w:val="20"/>
                <w:lang w:eastAsia="es-ES"/>
              </w:rPr>
            </w:pPr>
            <w:r>
              <w:rPr>
                <w:rFonts w:cs="Arial"/>
                <w:color w:val="000000"/>
                <w:sz w:val="20"/>
                <w:szCs w:val="20"/>
              </w:rPr>
              <w:t>1.800,00</w:t>
            </w:r>
          </w:p>
        </w:tc>
      </w:tr>
      <w:tr w:rsidR="002644E9" w:rsidRPr="00360014" w14:paraId="614687B6" w14:textId="77777777" w:rsidTr="00DD1DBA">
        <w:trPr>
          <w:trHeight w:val="20"/>
          <w:jc w:val="center"/>
        </w:trPr>
        <w:tc>
          <w:tcPr>
            <w:tcW w:w="3019" w:type="pct"/>
            <w:vAlign w:val="center"/>
          </w:tcPr>
          <w:p w14:paraId="4D265D55" w14:textId="77777777" w:rsidR="002644E9" w:rsidRPr="002D3871" w:rsidRDefault="002644E9" w:rsidP="002644E9">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944" w:type="pct"/>
            <w:noWrap/>
            <w:vAlign w:val="center"/>
          </w:tcPr>
          <w:p w14:paraId="53D757ED" w14:textId="090212AF" w:rsidR="002644E9" w:rsidRPr="002D3871" w:rsidRDefault="002644E9" w:rsidP="002644E9">
            <w:pPr>
              <w:spacing w:after="0" w:line="240" w:lineRule="auto"/>
              <w:jc w:val="center"/>
              <w:rPr>
                <w:rFonts w:cs="Arial"/>
                <w:color w:val="000000"/>
                <w:sz w:val="20"/>
                <w:szCs w:val="20"/>
                <w:lang w:eastAsia="es-ES"/>
              </w:rPr>
            </w:pPr>
            <w:r>
              <w:rPr>
                <w:rFonts w:cs="Arial"/>
                <w:color w:val="000000"/>
                <w:sz w:val="20"/>
                <w:szCs w:val="20"/>
              </w:rPr>
              <w:t>0</w:t>
            </w:r>
          </w:p>
        </w:tc>
        <w:tc>
          <w:tcPr>
            <w:tcW w:w="1037" w:type="pct"/>
            <w:vAlign w:val="center"/>
          </w:tcPr>
          <w:p w14:paraId="0754F4F8" w14:textId="2F938104" w:rsidR="002644E9" w:rsidRPr="006C366E" w:rsidRDefault="002644E9" w:rsidP="002644E9">
            <w:pPr>
              <w:spacing w:after="0" w:line="240" w:lineRule="auto"/>
              <w:jc w:val="center"/>
              <w:rPr>
                <w:rFonts w:cs="Arial"/>
                <w:sz w:val="20"/>
                <w:szCs w:val="20"/>
                <w:lang w:eastAsia="es-ES"/>
              </w:rPr>
            </w:pPr>
            <w:r>
              <w:rPr>
                <w:rFonts w:cs="Arial"/>
                <w:color w:val="000000"/>
                <w:sz w:val="20"/>
                <w:szCs w:val="20"/>
              </w:rPr>
              <w:t> </w:t>
            </w:r>
          </w:p>
        </w:tc>
      </w:tr>
      <w:tr w:rsidR="002644E9" w:rsidRPr="00360014" w14:paraId="33CAD127" w14:textId="77777777" w:rsidTr="00DD1DBA">
        <w:trPr>
          <w:trHeight w:val="20"/>
          <w:jc w:val="center"/>
        </w:trPr>
        <w:tc>
          <w:tcPr>
            <w:tcW w:w="3019" w:type="pct"/>
            <w:noWrap/>
            <w:vAlign w:val="center"/>
          </w:tcPr>
          <w:p w14:paraId="69D1451B" w14:textId="77777777" w:rsidR="002644E9" w:rsidRPr="002D3871" w:rsidRDefault="002644E9" w:rsidP="002644E9">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944" w:type="pct"/>
            <w:noWrap/>
            <w:vAlign w:val="center"/>
          </w:tcPr>
          <w:p w14:paraId="1C54FD8B" w14:textId="6DC9A289" w:rsidR="002644E9" w:rsidRPr="00632F20" w:rsidRDefault="002644E9" w:rsidP="002644E9">
            <w:pPr>
              <w:spacing w:after="0" w:line="240" w:lineRule="auto"/>
              <w:jc w:val="center"/>
              <w:rPr>
                <w:rFonts w:cs="Arial"/>
                <w:sz w:val="20"/>
                <w:szCs w:val="20"/>
                <w:lang w:eastAsia="es-ES"/>
              </w:rPr>
            </w:pPr>
            <w:r>
              <w:rPr>
                <w:rFonts w:cs="Arial"/>
                <w:color w:val="000000"/>
                <w:sz w:val="20"/>
                <w:szCs w:val="20"/>
              </w:rPr>
              <w:t>0</w:t>
            </w:r>
          </w:p>
        </w:tc>
        <w:tc>
          <w:tcPr>
            <w:tcW w:w="1037" w:type="pct"/>
            <w:vAlign w:val="center"/>
          </w:tcPr>
          <w:p w14:paraId="038F8415" w14:textId="6B6D61D2" w:rsidR="002644E9" w:rsidRPr="006C366E" w:rsidRDefault="002644E9" w:rsidP="002644E9">
            <w:pPr>
              <w:spacing w:after="0" w:line="240" w:lineRule="auto"/>
              <w:jc w:val="center"/>
              <w:rPr>
                <w:rFonts w:cs="Arial"/>
                <w:sz w:val="20"/>
                <w:szCs w:val="20"/>
                <w:lang w:eastAsia="es-ES"/>
              </w:rPr>
            </w:pPr>
            <w:r>
              <w:rPr>
                <w:rFonts w:cs="Arial"/>
                <w:color w:val="000000"/>
                <w:sz w:val="20"/>
                <w:szCs w:val="20"/>
              </w:rPr>
              <w:t> </w:t>
            </w:r>
          </w:p>
        </w:tc>
      </w:tr>
    </w:tbl>
    <w:p w14:paraId="06C68F80" w14:textId="77777777" w:rsidR="003C0C1F" w:rsidRDefault="003C0C1F" w:rsidP="00FC3EA4">
      <w:pPr>
        <w:jc w:val="both"/>
        <w:rPr>
          <w:rFonts w:cs="Arial"/>
          <w:b/>
          <w:sz w:val="20"/>
          <w:szCs w:val="20"/>
        </w:rPr>
      </w:pPr>
    </w:p>
    <w:p w14:paraId="0A7BDC2C" w14:textId="77777777" w:rsidR="00FC3EA4" w:rsidRPr="003C0C1F" w:rsidRDefault="00FC3EA4" w:rsidP="00FC3EA4">
      <w:pPr>
        <w:jc w:val="both"/>
        <w:rPr>
          <w:rFonts w:cs="Arial"/>
          <w:b/>
        </w:rPr>
      </w:pPr>
      <w:r w:rsidRPr="003C0C1F">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338"/>
        <w:gridCol w:w="1752"/>
      </w:tblGrid>
      <w:tr w:rsidR="00FC3EA4" w:rsidRPr="00360014" w14:paraId="0AAE883A" w14:textId="77777777" w:rsidTr="00DD1DBA">
        <w:trPr>
          <w:trHeight w:val="230"/>
          <w:jc w:val="center"/>
        </w:trPr>
        <w:tc>
          <w:tcPr>
            <w:tcW w:w="2579" w:type="pct"/>
            <w:vMerge w:val="restart"/>
            <w:shd w:val="clear" w:color="auto" w:fill="F2F2F2"/>
            <w:noWrap/>
            <w:vAlign w:val="center"/>
          </w:tcPr>
          <w:p w14:paraId="4CBA4014" w14:textId="77777777" w:rsidR="00FC3EA4" w:rsidRPr="00217B67" w:rsidRDefault="00FC3EA4" w:rsidP="00DD1DBA">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384" w:type="pct"/>
            <w:vMerge w:val="restart"/>
            <w:shd w:val="clear" w:color="auto" w:fill="F2F2F2"/>
            <w:vAlign w:val="center"/>
          </w:tcPr>
          <w:p w14:paraId="20390CAB" w14:textId="77777777" w:rsidR="00FC3EA4" w:rsidRPr="00B36A40" w:rsidRDefault="00FC3EA4" w:rsidP="00DD1DBA">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1037" w:type="pct"/>
            <w:vMerge w:val="restart"/>
            <w:shd w:val="clear" w:color="auto" w:fill="F2F2F2"/>
            <w:vAlign w:val="center"/>
          </w:tcPr>
          <w:p w14:paraId="47A7C7F3"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FC3EA4" w:rsidRPr="00360014" w14:paraId="755ED23D" w14:textId="77777777" w:rsidTr="00DD1DBA">
        <w:trPr>
          <w:trHeight w:val="230"/>
          <w:jc w:val="center"/>
        </w:trPr>
        <w:tc>
          <w:tcPr>
            <w:tcW w:w="2579" w:type="pct"/>
            <w:vMerge/>
            <w:shd w:val="clear" w:color="000000" w:fill="F2F2F2"/>
            <w:noWrap/>
            <w:vAlign w:val="center"/>
          </w:tcPr>
          <w:p w14:paraId="64ACCF77" w14:textId="77777777" w:rsidR="00FC3EA4" w:rsidRPr="002D3871" w:rsidRDefault="00FC3EA4" w:rsidP="00DD1DBA">
            <w:pPr>
              <w:spacing w:after="0" w:line="240" w:lineRule="auto"/>
              <w:jc w:val="center"/>
              <w:rPr>
                <w:rFonts w:cs="Arial"/>
                <w:color w:val="000000"/>
                <w:sz w:val="20"/>
                <w:szCs w:val="20"/>
                <w:lang w:eastAsia="es-ES"/>
              </w:rPr>
            </w:pPr>
          </w:p>
        </w:tc>
        <w:tc>
          <w:tcPr>
            <w:tcW w:w="1384" w:type="pct"/>
            <w:vMerge/>
            <w:shd w:val="clear" w:color="000000" w:fill="F2F2F2"/>
            <w:vAlign w:val="center"/>
          </w:tcPr>
          <w:p w14:paraId="54A0037D" w14:textId="77777777" w:rsidR="00FC3EA4" w:rsidRPr="002D3871" w:rsidRDefault="00FC3EA4" w:rsidP="00DD1DBA">
            <w:pPr>
              <w:spacing w:after="0" w:line="240" w:lineRule="auto"/>
              <w:jc w:val="center"/>
              <w:rPr>
                <w:rFonts w:cs="Arial"/>
                <w:color w:val="000000"/>
                <w:sz w:val="20"/>
                <w:szCs w:val="20"/>
                <w:lang w:eastAsia="es-ES"/>
              </w:rPr>
            </w:pPr>
          </w:p>
        </w:tc>
        <w:tc>
          <w:tcPr>
            <w:tcW w:w="1037" w:type="pct"/>
            <w:vMerge/>
            <w:shd w:val="clear" w:color="auto" w:fill="F2F2F2"/>
          </w:tcPr>
          <w:p w14:paraId="19B2A489"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6D2C54AC" w14:textId="77777777" w:rsidTr="00DD1DBA">
        <w:trPr>
          <w:trHeight w:val="20"/>
          <w:jc w:val="center"/>
        </w:trPr>
        <w:tc>
          <w:tcPr>
            <w:tcW w:w="2579" w:type="pct"/>
            <w:noWrap/>
            <w:vAlign w:val="center"/>
          </w:tcPr>
          <w:p w14:paraId="51B47063" w14:textId="77777777" w:rsidR="00FC3EA4" w:rsidRPr="00217B67" w:rsidRDefault="00936424" w:rsidP="00DD1DBA">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384" w:type="pct"/>
            <w:noWrap/>
            <w:vAlign w:val="center"/>
          </w:tcPr>
          <w:p w14:paraId="1248541E" w14:textId="77777777" w:rsidR="00FC3EA4" w:rsidRPr="002D3871" w:rsidRDefault="00D01ED4" w:rsidP="00DD1DBA">
            <w:pPr>
              <w:spacing w:after="0" w:line="240" w:lineRule="auto"/>
              <w:ind w:left="-12" w:firstLine="12"/>
              <w:jc w:val="center"/>
              <w:rPr>
                <w:rFonts w:cs="Arial"/>
                <w:color w:val="000000"/>
                <w:sz w:val="20"/>
                <w:szCs w:val="20"/>
                <w:lang w:eastAsia="es-ES"/>
              </w:rPr>
            </w:pPr>
            <w:r>
              <w:rPr>
                <w:rFonts w:cs="Arial"/>
                <w:color w:val="000000"/>
                <w:sz w:val="20"/>
                <w:szCs w:val="20"/>
                <w:lang w:eastAsia="es-ES"/>
              </w:rPr>
              <w:t>Trabajadores del ICASS</w:t>
            </w:r>
          </w:p>
        </w:tc>
        <w:tc>
          <w:tcPr>
            <w:tcW w:w="1037" w:type="pct"/>
            <w:vAlign w:val="center"/>
          </w:tcPr>
          <w:p w14:paraId="7BCFC7AE" w14:textId="77777777" w:rsidR="00FC3EA4" w:rsidRPr="006C366E" w:rsidRDefault="00FC3EA4" w:rsidP="00DD1DBA">
            <w:pPr>
              <w:spacing w:after="0" w:line="240" w:lineRule="auto"/>
              <w:jc w:val="center"/>
              <w:rPr>
                <w:rFonts w:cs="Arial"/>
                <w:sz w:val="20"/>
                <w:szCs w:val="20"/>
                <w:lang w:eastAsia="es-ES"/>
              </w:rPr>
            </w:pPr>
            <w:r>
              <w:rPr>
                <w:rFonts w:cs="Arial"/>
                <w:sz w:val="20"/>
                <w:szCs w:val="20"/>
                <w:lang w:eastAsia="es-ES"/>
              </w:rPr>
              <w:t>x</w:t>
            </w:r>
          </w:p>
        </w:tc>
      </w:tr>
      <w:tr w:rsidR="00FC3EA4" w:rsidRPr="00360014" w14:paraId="21AF655D" w14:textId="77777777" w:rsidTr="00DD1DBA">
        <w:trPr>
          <w:trHeight w:val="20"/>
          <w:jc w:val="center"/>
        </w:trPr>
        <w:tc>
          <w:tcPr>
            <w:tcW w:w="2579" w:type="pct"/>
            <w:vAlign w:val="center"/>
          </w:tcPr>
          <w:p w14:paraId="58B92B11" w14:textId="77777777" w:rsidR="00FC3EA4" w:rsidRPr="002D3871" w:rsidRDefault="00FC3EA4" w:rsidP="00DD1DBA">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384" w:type="pct"/>
            <w:noWrap/>
            <w:vAlign w:val="center"/>
          </w:tcPr>
          <w:p w14:paraId="52B60A42" w14:textId="77777777" w:rsidR="00FC3EA4" w:rsidRPr="002D3871" w:rsidRDefault="006A06A6" w:rsidP="00DD1DBA">
            <w:pPr>
              <w:spacing w:after="0" w:line="240" w:lineRule="auto"/>
              <w:jc w:val="center"/>
              <w:rPr>
                <w:rFonts w:cs="Arial"/>
                <w:color w:val="000000"/>
                <w:sz w:val="20"/>
                <w:szCs w:val="20"/>
                <w:lang w:eastAsia="es-ES"/>
              </w:rPr>
            </w:pPr>
            <w:r>
              <w:rPr>
                <w:rFonts w:cs="Arial"/>
                <w:color w:val="000000"/>
                <w:sz w:val="20"/>
                <w:szCs w:val="20"/>
                <w:lang w:eastAsia="es-ES"/>
              </w:rPr>
              <w:t>1</w:t>
            </w:r>
          </w:p>
        </w:tc>
        <w:tc>
          <w:tcPr>
            <w:tcW w:w="1037" w:type="pct"/>
            <w:vAlign w:val="center"/>
          </w:tcPr>
          <w:p w14:paraId="2CB47313" w14:textId="77777777" w:rsidR="00FC3EA4" w:rsidRPr="006C366E" w:rsidRDefault="00FC3EA4" w:rsidP="00DD1DBA">
            <w:pPr>
              <w:spacing w:after="0" w:line="240" w:lineRule="auto"/>
              <w:jc w:val="center"/>
              <w:rPr>
                <w:rFonts w:cs="Arial"/>
                <w:sz w:val="20"/>
                <w:szCs w:val="20"/>
                <w:lang w:eastAsia="es-ES"/>
              </w:rPr>
            </w:pPr>
          </w:p>
        </w:tc>
      </w:tr>
    </w:tbl>
    <w:p w14:paraId="60D062DF" w14:textId="77777777" w:rsidR="00FC3EA4" w:rsidRDefault="00FC3EA4" w:rsidP="00FC3EA4">
      <w:pPr>
        <w:jc w:val="both"/>
        <w:rPr>
          <w:rFonts w:cs="Arial"/>
          <w:sz w:val="20"/>
          <w:szCs w:val="20"/>
        </w:rPr>
      </w:pPr>
    </w:p>
    <w:p w14:paraId="356DE6CB" w14:textId="77777777" w:rsidR="00FC3EA4" w:rsidRPr="003C0C1F" w:rsidRDefault="00FC3EA4" w:rsidP="00FC3EA4">
      <w:pPr>
        <w:jc w:val="both"/>
        <w:rPr>
          <w:rFonts w:cs="Arial"/>
          <w:b/>
        </w:rPr>
      </w:pPr>
      <w:r w:rsidRPr="003C0C1F">
        <w:rPr>
          <w:rFonts w:cs="Arial"/>
          <w:b/>
        </w:rPr>
        <w:t>D. Objetivos e indicadores de la realización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60"/>
        <w:gridCol w:w="3056"/>
        <w:gridCol w:w="1832"/>
      </w:tblGrid>
      <w:tr w:rsidR="00FC3EA4" w:rsidRPr="00360014" w14:paraId="6A8A21C9" w14:textId="77777777" w:rsidTr="00FA05E0">
        <w:trPr>
          <w:trHeight w:val="230"/>
          <w:jc w:val="center"/>
        </w:trPr>
        <w:tc>
          <w:tcPr>
            <w:tcW w:w="2107" w:type="pct"/>
            <w:vMerge w:val="restart"/>
            <w:shd w:val="clear" w:color="auto" w:fill="F2F2F2"/>
            <w:noWrap/>
            <w:vAlign w:val="center"/>
          </w:tcPr>
          <w:p w14:paraId="543BD528" w14:textId="77777777" w:rsidR="00FC3EA4" w:rsidRPr="00217B67" w:rsidRDefault="00FC3EA4" w:rsidP="00DD1DBA">
            <w:pPr>
              <w:spacing w:after="0" w:line="240" w:lineRule="auto"/>
              <w:jc w:val="center"/>
              <w:rPr>
                <w:rFonts w:eastAsia="Times New Roman" w:cs="Arial"/>
                <w:b/>
                <w:color w:val="000000"/>
                <w:sz w:val="20"/>
                <w:szCs w:val="20"/>
                <w:lang w:eastAsia="es-ES"/>
              </w:rPr>
            </w:pPr>
            <w:r w:rsidRPr="003A0DE6">
              <w:rPr>
                <w:rFonts w:cs="Arial"/>
                <w:b/>
                <w:sz w:val="20"/>
                <w:szCs w:val="20"/>
              </w:rPr>
              <w:t>Objetivo</w:t>
            </w:r>
          </w:p>
        </w:tc>
        <w:tc>
          <w:tcPr>
            <w:tcW w:w="1809" w:type="pct"/>
            <w:vMerge w:val="restart"/>
            <w:shd w:val="clear" w:color="auto" w:fill="F2F2F2"/>
            <w:vAlign w:val="center"/>
          </w:tcPr>
          <w:p w14:paraId="166D5073"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Indicador</w:t>
            </w:r>
          </w:p>
        </w:tc>
        <w:tc>
          <w:tcPr>
            <w:tcW w:w="1084" w:type="pct"/>
            <w:vMerge w:val="restart"/>
            <w:shd w:val="clear" w:color="auto" w:fill="F2F2F2"/>
            <w:vAlign w:val="center"/>
          </w:tcPr>
          <w:p w14:paraId="7AB41B59" w14:textId="77777777" w:rsidR="00FC3EA4" w:rsidRPr="00B36A40" w:rsidRDefault="00FC3EA4" w:rsidP="00DD1DBA">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Cantidad   </w:t>
            </w:r>
          </w:p>
        </w:tc>
      </w:tr>
      <w:tr w:rsidR="00FC3EA4" w:rsidRPr="00360014" w14:paraId="35B9524D" w14:textId="77777777" w:rsidTr="00FA05E0">
        <w:trPr>
          <w:trHeight w:val="230"/>
          <w:jc w:val="center"/>
        </w:trPr>
        <w:tc>
          <w:tcPr>
            <w:tcW w:w="2107" w:type="pct"/>
            <w:vMerge/>
            <w:shd w:val="clear" w:color="000000" w:fill="F2F2F2"/>
            <w:noWrap/>
            <w:vAlign w:val="center"/>
          </w:tcPr>
          <w:p w14:paraId="503F10FB" w14:textId="77777777" w:rsidR="00FC3EA4" w:rsidRPr="002D3871" w:rsidRDefault="00FC3EA4" w:rsidP="00DD1DBA">
            <w:pPr>
              <w:spacing w:after="0" w:line="240" w:lineRule="auto"/>
              <w:jc w:val="center"/>
              <w:rPr>
                <w:rFonts w:cs="Arial"/>
                <w:color w:val="000000"/>
                <w:sz w:val="20"/>
                <w:szCs w:val="20"/>
                <w:lang w:eastAsia="es-ES"/>
              </w:rPr>
            </w:pPr>
          </w:p>
        </w:tc>
        <w:tc>
          <w:tcPr>
            <w:tcW w:w="1809" w:type="pct"/>
            <w:vMerge/>
            <w:shd w:val="clear" w:color="000000" w:fill="F2F2F2"/>
            <w:vAlign w:val="center"/>
          </w:tcPr>
          <w:p w14:paraId="1E7B5BC8" w14:textId="77777777" w:rsidR="00FC3EA4" w:rsidRPr="002D3871" w:rsidRDefault="00FC3EA4" w:rsidP="00DD1DBA">
            <w:pPr>
              <w:spacing w:after="0" w:line="240" w:lineRule="auto"/>
              <w:jc w:val="center"/>
              <w:rPr>
                <w:rFonts w:cs="Arial"/>
                <w:color w:val="000000"/>
                <w:sz w:val="20"/>
                <w:szCs w:val="20"/>
                <w:lang w:eastAsia="es-ES"/>
              </w:rPr>
            </w:pPr>
          </w:p>
        </w:tc>
        <w:tc>
          <w:tcPr>
            <w:tcW w:w="1084" w:type="pct"/>
            <w:vMerge/>
            <w:shd w:val="clear" w:color="auto" w:fill="F2F2F2"/>
          </w:tcPr>
          <w:p w14:paraId="7D7CBF06"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31BC6306" w14:textId="77777777" w:rsidTr="00FA05E0">
        <w:trPr>
          <w:trHeight w:val="20"/>
          <w:jc w:val="center"/>
        </w:trPr>
        <w:tc>
          <w:tcPr>
            <w:tcW w:w="2107" w:type="pct"/>
            <w:noWrap/>
            <w:vAlign w:val="center"/>
          </w:tcPr>
          <w:p w14:paraId="21971709" w14:textId="77777777" w:rsidR="00FC3EA4" w:rsidRPr="00DA4AD1" w:rsidRDefault="00516331" w:rsidP="00F57DB6">
            <w:pPr>
              <w:spacing w:after="0"/>
              <w:jc w:val="both"/>
              <w:rPr>
                <w:rFonts w:cs="Arial"/>
                <w:color w:val="000000"/>
                <w:sz w:val="20"/>
                <w:szCs w:val="20"/>
                <w:lang w:eastAsia="es-ES"/>
              </w:rPr>
            </w:pPr>
            <w:r>
              <w:rPr>
                <w:rFonts w:cs="Arial"/>
                <w:color w:val="000000"/>
                <w:sz w:val="20"/>
                <w:szCs w:val="20"/>
                <w:lang w:eastAsia="es-ES"/>
              </w:rPr>
              <w:t>Coordinación y gestión funcional de las aplicaciones del ICASS</w:t>
            </w:r>
          </w:p>
        </w:tc>
        <w:tc>
          <w:tcPr>
            <w:tcW w:w="1809" w:type="pct"/>
            <w:noWrap/>
            <w:vAlign w:val="center"/>
          </w:tcPr>
          <w:p w14:paraId="3C5B7D8D" w14:textId="77777777" w:rsidR="00FC3EA4" w:rsidRPr="002D3871" w:rsidRDefault="00516331" w:rsidP="00516331">
            <w:pPr>
              <w:jc w:val="both"/>
              <w:rPr>
                <w:rFonts w:cs="Arial"/>
                <w:color w:val="000000"/>
                <w:sz w:val="20"/>
                <w:szCs w:val="20"/>
                <w:lang w:eastAsia="es-ES"/>
              </w:rPr>
            </w:pPr>
            <w:r>
              <w:rPr>
                <w:rFonts w:cs="Arial"/>
                <w:color w:val="000000"/>
                <w:sz w:val="20"/>
                <w:szCs w:val="20"/>
                <w:lang w:eastAsia="es-ES"/>
              </w:rPr>
              <w:t>Resolución de incidencias de carácter funcional que se generen entre los usuarios del ICASS</w:t>
            </w:r>
          </w:p>
        </w:tc>
        <w:tc>
          <w:tcPr>
            <w:tcW w:w="1084" w:type="pct"/>
            <w:vAlign w:val="center"/>
          </w:tcPr>
          <w:p w14:paraId="1CEC566D" w14:textId="77777777" w:rsidR="00FC3EA4" w:rsidRPr="00516331" w:rsidRDefault="00516331" w:rsidP="00516331">
            <w:pPr>
              <w:spacing w:after="0" w:line="240" w:lineRule="auto"/>
              <w:jc w:val="center"/>
              <w:rPr>
                <w:rFonts w:cs="Arial"/>
                <w:sz w:val="20"/>
                <w:szCs w:val="20"/>
                <w:lang w:eastAsia="es-ES"/>
              </w:rPr>
            </w:pPr>
            <w:r w:rsidRPr="00516331">
              <w:rPr>
                <w:rFonts w:eastAsia="Times New Roman" w:cs="Arial"/>
                <w:color w:val="000000"/>
                <w:sz w:val="20"/>
                <w:szCs w:val="20"/>
                <w:lang w:eastAsia="es-ES"/>
              </w:rPr>
              <w:t>Indeterminad</w:t>
            </w:r>
            <w:r>
              <w:rPr>
                <w:rFonts w:eastAsia="Times New Roman" w:cs="Arial"/>
                <w:color w:val="000000"/>
                <w:sz w:val="20"/>
                <w:szCs w:val="20"/>
                <w:lang w:eastAsia="es-ES"/>
              </w:rPr>
              <w:t>a</w:t>
            </w:r>
          </w:p>
        </w:tc>
      </w:tr>
    </w:tbl>
    <w:p w14:paraId="232FA556" w14:textId="77777777" w:rsidR="00FA05E0" w:rsidRDefault="00FA05E0" w:rsidP="00C53B34">
      <w:pPr>
        <w:jc w:val="both"/>
        <w:rPr>
          <w:rFonts w:cs="Arial"/>
          <w:b/>
          <w:sz w:val="20"/>
          <w:szCs w:val="20"/>
        </w:rPr>
      </w:pPr>
    </w:p>
    <w:p w14:paraId="75E6AB02" w14:textId="77777777" w:rsidR="000E47E7" w:rsidRDefault="000E47E7" w:rsidP="00C53B34">
      <w:pPr>
        <w:jc w:val="both"/>
        <w:rPr>
          <w:rFonts w:cs="Arial"/>
          <w:b/>
          <w:sz w:val="20"/>
          <w:szCs w:val="20"/>
        </w:rPr>
      </w:pPr>
      <w:r w:rsidRPr="00EA6348">
        <w:rPr>
          <w:rFonts w:cs="Arial"/>
          <w:b/>
          <w:sz w:val="20"/>
          <w:szCs w:val="20"/>
        </w:rPr>
        <w:t xml:space="preserve">2.7.- </w:t>
      </w:r>
      <w:r>
        <w:rPr>
          <w:rFonts w:cs="Arial"/>
          <w:b/>
          <w:sz w:val="20"/>
          <w:szCs w:val="20"/>
        </w:rPr>
        <w:t>FORMACIÓN</w:t>
      </w:r>
    </w:p>
    <w:p w14:paraId="57DCC6EB" w14:textId="77777777" w:rsidR="00B52C3C" w:rsidRDefault="00B52C3C" w:rsidP="000E47E7">
      <w:pPr>
        <w:spacing w:after="0" w:line="240" w:lineRule="auto"/>
        <w:rPr>
          <w:rFonts w:cs="Arial"/>
          <w:b/>
          <w:sz w:val="20"/>
          <w:szCs w:val="20"/>
        </w:rPr>
      </w:pPr>
      <w:r w:rsidRPr="00EA6348">
        <w:rPr>
          <w:rFonts w:cs="Arial"/>
          <w:b/>
          <w:sz w:val="20"/>
          <w:szCs w:val="20"/>
        </w:rPr>
        <w:t>2.7.</w:t>
      </w:r>
      <w:r w:rsidR="000E47E7">
        <w:rPr>
          <w:rFonts w:cs="Arial"/>
          <w:b/>
          <w:sz w:val="20"/>
          <w:szCs w:val="20"/>
        </w:rPr>
        <w:t>1.</w:t>
      </w:r>
      <w:r w:rsidRPr="00EA6348">
        <w:rPr>
          <w:rFonts w:cs="Arial"/>
          <w:b/>
          <w:sz w:val="20"/>
          <w:szCs w:val="20"/>
        </w:rPr>
        <w:t xml:space="preserve">- </w:t>
      </w:r>
      <w:r w:rsidR="000E47E7">
        <w:rPr>
          <w:rFonts w:cs="Arial"/>
          <w:b/>
          <w:sz w:val="20"/>
          <w:szCs w:val="20"/>
        </w:rPr>
        <w:t>Acciones formativas de inserción y reinserción laboral</w:t>
      </w:r>
    </w:p>
    <w:p w14:paraId="4BC81191" w14:textId="77777777" w:rsidR="000E47E7" w:rsidRPr="00EA6348" w:rsidRDefault="000E47E7" w:rsidP="000E47E7">
      <w:pPr>
        <w:spacing w:after="0" w:line="240" w:lineRule="auto"/>
        <w:rPr>
          <w:sz w:val="20"/>
          <w:szCs w:val="20"/>
        </w:rPr>
      </w:pPr>
    </w:p>
    <w:p w14:paraId="5556CC9A" w14:textId="77777777" w:rsidR="00B52C3C" w:rsidRPr="00EA6348" w:rsidRDefault="00B52C3C" w:rsidP="00B52C3C">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7DF4237B" w14:textId="77777777" w:rsidR="00B52C3C" w:rsidRPr="00EA6348" w:rsidRDefault="00B52C3C" w:rsidP="00B52C3C">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Sector: </w:t>
      </w:r>
      <w:r w:rsidRPr="00EA6348">
        <w:rPr>
          <w:rStyle w:val="Hipervnculo"/>
          <w:rFonts w:cs="Arial"/>
          <w:bCs/>
          <w:color w:val="auto"/>
          <w:sz w:val="20"/>
          <w:szCs w:val="20"/>
        </w:rPr>
        <w:t>Social</w:t>
      </w:r>
    </w:p>
    <w:p w14:paraId="1A022956" w14:textId="77777777" w:rsidR="00B52C3C" w:rsidRPr="00EA6348" w:rsidRDefault="00B52C3C" w:rsidP="00B52C3C">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5FF88143" w14:textId="39F5DF17" w:rsidR="00B52C3C" w:rsidRDefault="00B52C3C" w:rsidP="00B52C3C">
      <w:pPr>
        <w:spacing w:line="240" w:lineRule="auto"/>
        <w:jc w:val="both"/>
        <w:rPr>
          <w:rStyle w:val="Hipervnculo"/>
          <w:rFonts w:cs="Arial"/>
          <w:bCs/>
          <w:color w:val="auto"/>
          <w:sz w:val="20"/>
          <w:szCs w:val="20"/>
        </w:rPr>
      </w:pPr>
      <w:r w:rsidRPr="00EA6348">
        <w:rPr>
          <w:rStyle w:val="Hipervnculo"/>
          <w:rFonts w:cs="Arial"/>
          <w:b/>
          <w:bCs/>
          <w:color w:val="auto"/>
          <w:sz w:val="20"/>
          <w:szCs w:val="20"/>
        </w:rPr>
        <w:lastRenderedPageBreak/>
        <w:t xml:space="preserve">Lugar de desarrollo de la actividad: </w:t>
      </w:r>
      <w:r w:rsidRPr="00EA6348">
        <w:rPr>
          <w:rStyle w:val="Hipervnculo"/>
          <w:rFonts w:cs="Arial"/>
          <w:bCs/>
          <w:color w:val="auto"/>
          <w:sz w:val="20"/>
          <w:szCs w:val="20"/>
        </w:rPr>
        <w:t>Isla de Pedrosa,</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5B83C9F2" w14:textId="77777777" w:rsidR="00DE1065" w:rsidRPr="00DE1065" w:rsidRDefault="00DE1065" w:rsidP="00DE1065">
      <w:pPr>
        <w:jc w:val="both"/>
        <w:rPr>
          <w:rStyle w:val="Hipervnculo"/>
          <w:rFonts w:cs="Arial"/>
          <w:color w:val="auto"/>
        </w:rPr>
      </w:pPr>
      <w:r w:rsidRPr="003C0C1F">
        <w:rPr>
          <w:rFonts w:cs="Arial"/>
          <w:b/>
          <w:lang w:eastAsia="es-ES"/>
        </w:rPr>
        <w:t>A.</w:t>
      </w:r>
      <w:r>
        <w:rPr>
          <w:rFonts w:cs="Arial"/>
          <w:b/>
          <w:lang w:eastAsia="es-ES"/>
        </w:rPr>
        <w:t xml:space="preserve"> </w:t>
      </w:r>
      <w:r w:rsidRPr="003C0C1F">
        <w:rPr>
          <w:rFonts w:cs="Arial"/>
          <w:b/>
          <w:lang w:eastAsia="es-ES"/>
        </w:rPr>
        <w:t>Descripción detallada de la actividad prevista:</w:t>
      </w:r>
    </w:p>
    <w:p w14:paraId="69E72440" w14:textId="075FFF94" w:rsidR="00B52C3C" w:rsidRPr="00EA6348" w:rsidRDefault="0014351D" w:rsidP="00B52C3C">
      <w:pPr>
        <w:jc w:val="both"/>
        <w:rPr>
          <w:sz w:val="20"/>
          <w:szCs w:val="20"/>
        </w:rPr>
      </w:pPr>
      <w:r>
        <w:rPr>
          <w:sz w:val="20"/>
          <w:szCs w:val="20"/>
        </w:rPr>
        <w:t xml:space="preserve">La FCSBS pretende mantener para </w:t>
      </w:r>
      <w:r w:rsidR="008C5C7D">
        <w:rPr>
          <w:sz w:val="20"/>
          <w:szCs w:val="20"/>
        </w:rPr>
        <w:t>las 2024 actividades</w:t>
      </w:r>
      <w:r w:rsidR="00B52C3C" w:rsidRPr="00EA6348">
        <w:rPr>
          <w:sz w:val="20"/>
          <w:szCs w:val="20"/>
        </w:rPr>
        <w:t xml:space="preserve"> de formación dirigidas a desempleados que les capacite para el desempeño cualificado de las diversas profesiones, el acceso al empleo y la participación activa en la vida social, cultural y económica.</w:t>
      </w:r>
    </w:p>
    <w:p w14:paraId="63669532" w14:textId="5D23A8B2" w:rsidR="00B52C3C" w:rsidRPr="00EA6348" w:rsidRDefault="00B52C3C" w:rsidP="00B52C3C">
      <w:pPr>
        <w:jc w:val="both"/>
        <w:rPr>
          <w:sz w:val="20"/>
          <w:szCs w:val="20"/>
        </w:rPr>
      </w:pPr>
      <w:r w:rsidRPr="00EA6348">
        <w:rPr>
          <w:sz w:val="20"/>
          <w:szCs w:val="20"/>
        </w:rPr>
        <w:t xml:space="preserve">Dentro de estas actividades de formación tendrán especial preferencia las personas con </w:t>
      </w:r>
      <w:r w:rsidR="008C5C7D" w:rsidRPr="00EA6348">
        <w:rPr>
          <w:sz w:val="20"/>
          <w:szCs w:val="20"/>
        </w:rPr>
        <w:t>discapacidad,</w:t>
      </w:r>
      <w:r w:rsidRPr="00EA6348">
        <w:rPr>
          <w:sz w:val="20"/>
          <w:szCs w:val="20"/>
        </w:rPr>
        <w:t xml:space="preserve"> así como aquellas en riesgo de exclusión social y para ello se emprenderán acciones de inserción y reinserción laboral.</w:t>
      </w:r>
    </w:p>
    <w:p w14:paraId="7CBE2573" w14:textId="77777777" w:rsidR="00AE78B4" w:rsidRDefault="00AE78B4" w:rsidP="007A01B3">
      <w:pPr>
        <w:jc w:val="both"/>
        <w:rPr>
          <w:rFonts w:cs="Arial"/>
          <w:b/>
        </w:rPr>
      </w:pPr>
    </w:p>
    <w:p w14:paraId="6DE0F56C" w14:textId="350E32C3" w:rsidR="007A01B3" w:rsidRPr="003C0C1F" w:rsidRDefault="007A01B3" w:rsidP="007A01B3">
      <w:pPr>
        <w:jc w:val="both"/>
        <w:rPr>
          <w:rFonts w:cs="Arial"/>
          <w:b/>
        </w:rPr>
      </w:pPr>
      <w:r w:rsidRPr="003C0C1F">
        <w:rPr>
          <w:rFonts w:cs="Arial"/>
          <w:b/>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7A01B3" w:rsidRPr="00360014" w14:paraId="729F82BD" w14:textId="77777777" w:rsidTr="00FD5261">
        <w:trPr>
          <w:trHeight w:val="230"/>
          <w:jc w:val="center"/>
        </w:trPr>
        <w:tc>
          <w:tcPr>
            <w:tcW w:w="3019" w:type="pct"/>
            <w:vMerge w:val="restart"/>
            <w:shd w:val="clear" w:color="auto" w:fill="F2F2F2"/>
            <w:noWrap/>
            <w:vAlign w:val="center"/>
          </w:tcPr>
          <w:p w14:paraId="6A3428A4" w14:textId="77777777" w:rsidR="007A01B3" w:rsidRPr="00217B67" w:rsidRDefault="007A01B3" w:rsidP="00FD5261">
            <w:pPr>
              <w:spacing w:after="0" w:line="240" w:lineRule="auto"/>
              <w:jc w:val="center"/>
              <w:rPr>
                <w:rFonts w:eastAsia="Times New Roman" w:cs="Arial"/>
                <w:b/>
                <w:color w:val="000000"/>
                <w:sz w:val="20"/>
                <w:szCs w:val="20"/>
                <w:lang w:eastAsia="es-ES"/>
              </w:rPr>
            </w:pPr>
            <w:r w:rsidRPr="00217B67">
              <w:rPr>
                <w:rFonts w:eastAsia="Times New Roman" w:cs="Arial"/>
                <w:b/>
                <w:color w:val="000000"/>
                <w:sz w:val="20"/>
                <w:szCs w:val="20"/>
                <w:lang w:eastAsia="es-ES"/>
              </w:rPr>
              <w:t>Tipo de personal</w:t>
            </w:r>
          </w:p>
        </w:tc>
        <w:tc>
          <w:tcPr>
            <w:tcW w:w="1054" w:type="pct"/>
            <w:vMerge w:val="restart"/>
            <w:shd w:val="clear" w:color="auto" w:fill="F2F2F2"/>
            <w:vAlign w:val="center"/>
          </w:tcPr>
          <w:p w14:paraId="6E0817E2" w14:textId="77777777" w:rsidR="007A01B3" w:rsidRPr="00B36A40" w:rsidRDefault="007A01B3" w:rsidP="00FD526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4789200E" w14:textId="77777777" w:rsidR="007A01B3" w:rsidRPr="00B36A40" w:rsidRDefault="007A01B3" w:rsidP="00FD526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Nº </w:t>
            </w:r>
            <w:r w:rsidRPr="007C480E">
              <w:rPr>
                <w:rFonts w:eastAsia="Times New Roman" w:cs="Arial"/>
                <w:b/>
                <w:color w:val="000000"/>
                <w:sz w:val="20"/>
                <w:szCs w:val="20"/>
                <w:lang w:eastAsia="es-ES"/>
              </w:rPr>
              <w:t>Horas</w:t>
            </w:r>
            <w:r>
              <w:rPr>
                <w:rFonts w:eastAsia="Times New Roman" w:cs="Arial"/>
                <w:b/>
                <w:color w:val="000000"/>
                <w:sz w:val="20"/>
                <w:szCs w:val="20"/>
                <w:lang w:eastAsia="es-ES"/>
              </w:rPr>
              <w:t>/año</w:t>
            </w:r>
          </w:p>
        </w:tc>
      </w:tr>
      <w:tr w:rsidR="007A01B3" w:rsidRPr="00360014" w14:paraId="39B29923" w14:textId="77777777" w:rsidTr="00FD5261">
        <w:trPr>
          <w:trHeight w:val="230"/>
          <w:jc w:val="center"/>
        </w:trPr>
        <w:tc>
          <w:tcPr>
            <w:tcW w:w="3019" w:type="pct"/>
            <w:vMerge/>
            <w:shd w:val="clear" w:color="000000" w:fill="F2F2F2"/>
            <w:noWrap/>
            <w:vAlign w:val="center"/>
          </w:tcPr>
          <w:p w14:paraId="6C677BB4" w14:textId="77777777" w:rsidR="007A01B3" w:rsidRPr="002D3871" w:rsidRDefault="007A01B3" w:rsidP="00FD5261">
            <w:pPr>
              <w:spacing w:after="0" w:line="240" w:lineRule="auto"/>
              <w:jc w:val="center"/>
              <w:rPr>
                <w:rFonts w:cs="Arial"/>
                <w:color w:val="000000"/>
                <w:sz w:val="20"/>
                <w:szCs w:val="20"/>
                <w:lang w:eastAsia="es-ES"/>
              </w:rPr>
            </w:pPr>
          </w:p>
        </w:tc>
        <w:tc>
          <w:tcPr>
            <w:tcW w:w="1054" w:type="pct"/>
            <w:vMerge/>
            <w:shd w:val="clear" w:color="000000" w:fill="F2F2F2"/>
            <w:vAlign w:val="center"/>
          </w:tcPr>
          <w:p w14:paraId="590189B9" w14:textId="77777777" w:rsidR="007A01B3" w:rsidRPr="002D3871" w:rsidRDefault="007A01B3" w:rsidP="00FD5261">
            <w:pPr>
              <w:spacing w:after="0" w:line="240" w:lineRule="auto"/>
              <w:jc w:val="center"/>
              <w:rPr>
                <w:rFonts w:cs="Arial"/>
                <w:color w:val="000000"/>
                <w:sz w:val="20"/>
                <w:szCs w:val="20"/>
                <w:lang w:eastAsia="es-ES"/>
              </w:rPr>
            </w:pPr>
          </w:p>
        </w:tc>
        <w:tc>
          <w:tcPr>
            <w:tcW w:w="927" w:type="pct"/>
            <w:vMerge/>
            <w:shd w:val="clear" w:color="auto" w:fill="F2F2F2"/>
          </w:tcPr>
          <w:p w14:paraId="2B0D5640" w14:textId="77777777" w:rsidR="007A01B3" w:rsidRPr="00360014" w:rsidRDefault="007A01B3" w:rsidP="00FD5261">
            <w:pPr>
              <w:spacing w:after="0" w:line="240" w:lineRule="auto"/>
              <w:rPr>
                <w:rFonts w:cs="Arial"/>
                <w:color w:val="000000"/>
                <w:sz w:val="18"/>
                <w:szCs w:val="18"/>
                <w:lang w:eastAsia="es-ES"/>
              </w:rPr>
            </w:pPr>
          </w:p>
        </w:tc>
      </w:tr>
      <w:tr w:rsidR="007D4020" w:rsidRPr="00AA22D5" w14:paraId="1FF10270" w14:textId="77777777" w:rsidTr="00FD5261">
        <w:trPr>
          <w:trHeight w:val="20"/>
          <w:jc w:val="center"/>
        </w:trPr>
        <w:tc>
          <w:tcPr>
            <w:tcW w:w="3019" w:type="pct"/>
            <w:noWrap/>
            <w:vAlign w:val="center"/>
          </w:tcPr>
          <w:p w14:paraId="13A99CEC" w14:textId="77777777" w:rsidR="007D4020" w:rsidRPr="00217B67" w:rsidRDefault="007D4020" w:rsidP="007D402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54" w:type="pct"/>
            <w:noWrap/>
            <w:vAlign w:val="center"/>
          </w:tcPr>
          <w:p w14:paraId="6CF5CEF7" w14:textId="66046BC5" w:rsidR="007D4020" w:rsidRPr="00C0278D" w:rsidRDefault="007D4020" w:rsidP="007D4020">
            <w:pPr>
              <w:spacing w:after="0" w:line="240" w:lineRule="auto"/>
              <w:jc w:val="center"/>
              <w:rPr>
                <w:rFonts w:cs="Arial"/>
                <w:sz w:val="20"/>
                <w:szCs w:val="20"/>
                <w:lang w:eastAsia="es-ES"/>
              </w:rPr>
            </w:pPr>
            <w:r>
              <w:rPr>
                <w:rFonts w:cs="Arial"/>
                <w:color w:val="000000"/>
                <w:sz w:val="20"/>
                <w:szCs w:val="20"/>
              </w:rPr>
              <w:t>1</w:t>
            </w:r>
          </w:p>
        </w:tc>
        <w:tc>
          <w:tcPr>
            <w:tcW w:w="927" w:type="pct"/>
            <w:vAlign w:val="center"/>
          </w:tcPr>
          <w:p w14:paraId="2D11D3A4" w14:textId="78DD81BD" w:rsidR="007D4020" w:rsidRPr="00C0278D" w:rsidRDefault="007D4020" w:rsidP="007D4020">
            <w:pPr>
              <w:spacing w:after="0" w:line="240" w:lineRule="auto"/>
              <w:jc w:val="center"/>
              <w:rPr>
                <w:rFonts w:cs="Arial"/>
                <w:sz w:val="20"/>
                <w:szCs w:val="20"/>
                <w:lang w:eastAsia="es-ES"/>
              </w:rPr>
            </w:pPr>
            <w:r>
              <w:rPr>
                <w:rFonts w:cs="Arial"/>
                <w:color w:val="000000"/>
                <w:sz w:val="20"/>
                <w:szCs w:val="20"/>
              </w:rPr>
              <w:t>1.710,00</w:t>
            </w:r>
          </w:p>
        </w:tc>
      </w:tr>
      <w:tr w:rsidR="007D4020" w:rsidRPr="00360014" w14:paraId="4775FE5D" w14:textId="77777777" w:rsidTr="00FD5261">
        <w:trPr>
          <w:trHeight w:val="20"/>
          <w:jc w:val="center"/>
        </w:trPr>
        <w:tc>
          <w:tcPr>
            <w:tcW w:w="3019" w:type="pct"/>
            <w:vAlign w:val="center"/>
          </w:tcPr>
          <w:p w14:paraId="7BF73D94" w14:textId="77777777" w:rsidR="007D4020" w:rsidRPr="002D3871" w:rsidRDefault="007D4020" w:rsidP="007D402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54" w:type="pct"/>
            <w:noWrap/>
            <w:vAlign w:val="center"/>
          </w:tcPr>
          <w:p w14:paraId="57024E20" w14:textId="46AC983E" w:rsidR="007D4020" w:rsidRPr="002D3871" w:rsidRDefault="007D4020" w:rsidP="007D4020">
            <w:pPr>
              <w:spacing w:after="0" w:line="240" w:lineRule="auto"/>
              <w:jc w:val="center"/>
              <w:rPr>
                <w:rFonts w:cs="Arial"/>
                <w:color w:val="000000"/>
                <w:sz w:val="20"/>
                <w:szCs w:val="20"/>
                <w:lang w:eastAsia="es-ES"/>
              </w:rPr>
            </w:pPr>
            <w:r>
              <w:rPr>
                <w:rFonts w:cs="Arial"/>
                <w:color w:val="000000"/>
                <w:sz w:val="20"/>
                <w:szCs w:val="20"/>
              </w:rPr>
              <w:t>0</w:t>
            </w:r>
          </w:p>
        </w:tc>
        <w:tc>
          <w:tcPr>
            <w:tcW w:w="927" w:type="pct"/>
            <w:vAlign w:val="center"/>
          </w:tcPr>
          <w:p w14:paraId="0E7C091B" w14:textId="0BFFDB8F" w:rsidR="007D4020" w:rsidRPr="006C366E" w:rsidRDefault="007D4020" w:rsidP="007D4020">
            <w:pPr>
              <w:spacing w:after="0" w:line="240" w:lineRule="auto"/>
              <w:jc w:val="center"/>
              <w:rPr>
                <w:rFonts w:cs="Arial"/>
                <w:sz w:val="20"/>
                <w:szCs w:val="20"/>
                <w:lang w:eastAsia="es-ES"/>
              </w:rPr>
            </w:pPr>
            <w:r>
              <w:rPr>
                <w:rFonts w:cs="Arial"/>
                <w:color w:val="000000"/>
                <w:sz w:val="20"/>
                <w:szCs w:val="20"/>
              </w:rPr>
              <w:t> </w:t>
            </w:r>
          </w:p>
        </w:tc>
      </w:tr>
      <w:tr w:rsidR="007D4020" w:rsidRPr="00360014" w14:paraId="6D64B724" w14:textId="77777777" w:rsidTr="00FD5261">
        <w:trPr>
          <w:trHeight w:val="20"/>
          <w:jc w:val="center"/>
        </w:trPr>
        <w:tc>
          <w:tcPr>
            <w:tcW w:w="3019" w:type="pct"/>
            <w:noWrap/>
            <w:vAlign w:val="center"/>
          </w:tcPr>
          <w:p w14:paraId="14AC2069" w14:textId="77777777" w:rsidR="007D4020" w:rsidRPr="002D3871" w:rsidRDefault="007D4020" w:rsidP="007D402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54" w:type="pct"/>
            <w:noWrap/>
            <w:vAlign w:val="center"/>
          </w:tcPr>
          <w:p w14:paraId="2A6421D4" w14:textId="3B3D8B51" w:rsidR="007D4020" w:rsidRPr="00632F20" w:rsidRDefault="007D4020" w:rsidP="007D4020">
            <w:pPr>
              <w:spacing w:after="0" w:line="240" w:lineRule="auto"/>
              <w:jc w:val="center"/>
              <w:rPr>
                <w:rFonts w:cs="Arial"/>
                <w:sz w:val="20"/>
                <w:szCs w:val="20"/>
                <w:lang w:eastAsia="es-ES"/>
              </w:rPr>
            </w:pPr>
            <w:r>
              <w:rPr>
                <w:rFonts w:cs="Arial"/>
                <w:color w:val="000000"/>
                <w:sz w:val="20"/>
                <w:szCs w:val="20"/>
              </w:rPr>
              <w:t>0</w:t>
            </w:r>
          </w:p>
        </w:tc>
        <w:tc>
          <w:tcPr>
            <w:tcW w:w="927" w:type="pct"/>
            <w:vAlign w:val="center"/>
          </w:tcPr>
          <w:p w14:paraId="5E729901" w14:textId="43166E7A" w:rsidR="007D4020" w:rsidRPr="006C366E" w:rsidRDefault="007D4020" w:rsidP="007D4020">
            <w:pPr>
              <w:spacing w:after="0" w:line="240" w:lineRule="auto"/>
              <w:jc w:val="center"/>
              <w:rPr>
                <w:rFonts w:cs="Arial"/>
                <w:sz w:val="20"/>
                <w:szCs w:val="20"/>
                <w:lang w:eastAsia="es-ES"/>
              </w:rPr>
            </w:pPr>
            <w:r>
              <w:rPr>
                <w:rFonts w:cs="Arial"/>
                <w:color w:val="000000"/>
                <w:sz w:val="20"/>
                <w:szCs w:val="20"/>
              </w:rPr>
              <w:t> </w:t>
            </w:r>
          </w:p>
        </w:tc>
      </w:tr>
    </w:tbl>
    <w:p w14:paraId="4BD2E2FA" w14:textId="77777777" w:rsidR="00FD5261" w:rsidRDefault="00FD5261" w:rsidP="00FD5261">
      <w:pPr>
        <w:jc w:val="both"/>
        <w:rPr>
          <w:rFonts w:cs="Arial"/>
          <w:b/>
        </w:rPr>
      </w:pPr>
    </w:p>
    <w:p w14:paraId="745A773F" w14:textId="77777777" w:rsidR="00FD5261" w:rsidRPr="00CE0CDF" w:rsidRDefault="00FD5261" w:rsidP="00FD5261">
      <w:pPr>
        <w:jc w:val="both"/>
        <w:rPr>
          <w:rFonts w:cs="Arial"/>
          <w:b/>
        </w:rPr>
      </w:pPr>
      <w:r w:rsidRPr="00CE0CDF">
        <w:rPr>
          <w:rFonts w:cs="Arial"/>
          <w:b/>
        </w:rPr>
        <w:t>C. Beneficiarios y/o usuarios de la actividad</w:t>
      </w:r>
      <w:r w:rsidR="00030401" w:rsidRPr="00CE0CDF">
        <w:rPr>
          <w:rFonts w:cs="Arial"/>
          <w:b/>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FD5261" w:rsidRPr="00360014" w14:paraId="36C98B72" w14:textId="77777777" w:rsidTr="00FD5261">
        <w:trPr>
          <w:trHeight w:val="230"/>
          <w:jc w:val="center"/>
        </w:trPr>
        <w:tc>
          <w:tcPr>
            <w:tcW w:w="2579" w:type="pct"/>
            <w:vMerge w:val="restart"/>
            <w:shd w:val="clear" w:color="auto" w:fill="F2F2F2"/>
            <w:noWrap/>
            <w:vAlign w:val="center"/>
          </w:tcPr>
          <w:p w14:paraId="4D9D9157" w14:textId="77777777" w:rsidR="00FD5261" w:rsidRPr="00217B67" w:rsidRDefault="00FD5261" w:rsidP="00FD5261">
            <w:pPr>
              <w:spacing w:after="0" w:line="240" w:lineRule="auto"/>
              <w:jc w:val="center"/>
              <w:rPr>
                <w:rFonts w:eastAsia="Times New Roman" w:cs="Arial"/>
                <w:b/>
                <w:color w:val="000000"/>
                <w:sz w:val="20"/>
                <w:szCs w:val="20"/>
                <w:lang w:eastAsia="es-ES"/>
              </w:rPr>
            </w:pPr>
            <w:r>
              <w:rPr>
                <w:rFonts w:cs="Arial"/>
                <w:b/>
                <w:sz w:val="20"/>
                <w:szCs w:val="20"/>
              </w:rPr>
              <w:t>Beneficiarios y/o usuarios</w:t>
            </w:r>
          </w:p>
        </w:tc>
        <w:tc>
          <w:tcPr>
            <w:tcW w:w="1494" w:type="pct"/>
            <w:vMerge w:val="restart"/>
            <w:shd w:val="clear" w:color="auto" w:fill="F2F2F2"/>
            <w:vAlign w:val="center"/>
          </w:tcPr>
          <w:p w14:paraId="30DD8E59" w14:textId="77777777" w:rsidR="00FD5261" w:rsidRPr="00B36A40" w:rsidRDefault="00FD5261" w:rsidP="00FD5261">
            <w:pPr>
              <w:spacing w:after="0" w:line="240" w:lineRule="auto"/>
              <w:jc w:val="center"/>
              <w:rPr>
                <w:rFonts w:eastAsia="Times New Roman" w:cs="Arial"/>
                <w:color w:val="000000"/>
                <w:sz w:val="20"/>
                <w:szCs w:val="20"/>
                <w:lang w:eastAsia="es-ES"/>
              </w:rPr>
            </w:pPr>
            <w:r w:rsidRPr="007C480E">
              <w:rPr>
                <w:rFonts w:eastAsia="Times New Roman" w:cs="Arial"/>
                <w:b/>
                <w:color w:val="000000"/>
                <w:sz w:val="20"/>
                <w:szCs w:val="20"/>
                <w:lang w:eastAsia="es-ES"/>
              </w:rPr>
              <w:t>Número</w:t>
            </w:r>
          </w:p>
        </w:tc>
        <w:tc>
          <w:tcPr>
            <w:tcW w:w="927" w:type="pct"/>
            <w:vMerge w:val="restart"/>
            <w:shd w:val="clear" w:color="auto" w:fill="F2F2F2"/>
            <w:vAlign w:val="center"/>
          </w:tcPr>
          <w:p w14:paraId="3EAABAB5" w14:textId="77777777" w:rsidR="00FD5261" w:rsidRPr="00B36A40" w:rsidRDefault="00FD5261" w:rsidP="00FD5261">
            <w:pPr>
              <w:spacing w:after="0" w:line="240" w:lineRule="auto"/>
              <w:jc w:val="center"/>
              <w:rPr>
                <w:rFonts w:eastAsia="Times New Roman" w:cs="Arial"/>
                <w:color w:val="000000"/>
                <w:sz w:val="20"/>
                <w:szCs w:val="20"/>
                <w:lang w:eastAsia="es-ES"/>
              </w:rPr>
            </w:pPr>
            <w:r>
              <w:rPr>
                <w:rFonts w:eastAsia="Times New Roman" w:cs="Arial"/>
                <w:b/>
                <w:color w:val="000000"/>
                <w:sz w:val="20"/>
                <w:szCs w:val="20"/>
                <w:lang w:eastAsia="es-ES"/>
              </w:rPr>
              <w:t xml:space="preserve">Indeterminado   </w:t>
            </w:r>
          </w:p>
        </w:tc>
      </w:tr>
      <w:tr w:rsidR="00FD5261" w:rsidRPr="00360014" w14:paraId="63CA9EEC" w14:textId="77777777" w:rsidTr="00FD5261">
        <w:trPr>
          <w:trHeight w:val="230"/>
          <w:jc w:val="center"/>
        </w:trPr>
        <w:tc>
          <w:tcPr>
            <w:tcW w:w="2579" w:type="pct"/>
            <w:vMerge/>
            <w:shd w:val="clear" w:color="000000" w:fill="F2F2F2"/>
            <w:noWrap/>
            <w:vAlign w:val="center"/>
          </w:tcPr>
          <w:p w14:paraId="6CF75826" w14:textId="77777777" w:rsidR="00FD5261" w:rsidRPr="002D3871" w:rsidRDefault="00FD5261" w:rsidP="00FD5261">
            <w:pPr>
              <w:spacing w:after="0" w:line="240" w:lineRule="auto"/>
              <w:jc w:val="center"/>
              <w:rPr>
                <w:rFonts w:cs="Arial"/>
                <w:color w:val="000000"/>
                <w:sz w:val="20"/>
                <w:szCs w:val="20"/>
                <w:lang w:eastAsia="es-ES"/>
              </w:rPr>
            </w:pPr>
          </w:p>
        </w:tc>
        <w:tc>
          <w:tcPr>
            <w:tcW w:w="1494" w:type="pct"/>
            <w:vMerge/>
            <w:shd w:val="clear" w:color="000000" w:fill="F2F2F2"/>
            <w:vAlign w:val="center"/>
          </w:tcPr>
          <w:p w14:paraId="67FD8B6F" w14:textId="77777777" w:rsidR="00FD5261" w:rsidRPr="002D3871" w:rsidRDefault="00FD5261" w:rsidP="00FD5261">
            <w:pPr>
              <w:spacing w:after="0" w:line="240" w:lineRule="auto"/>
              <w:jc w:val="center"/>
              <w:rPr>
                <w:rFonts w:cs="Arial"/>
                <w:color w:val="000000"/>
                <w:sz w:val="20"/>
                <w:szCs w:val="20"/>
                <w:lang w:eastAsia="es-ES"/>
              </w:rPr>
            </w:pPr>
          </w:p>
        </w:tc>
        <w:tc>
          <w:tcPr>
            <w:tcW w:w="927" w:type="pct"/>
            <w:vMerge/>
            <w:shd w:val="clear" w:color="auto" w:fill="F2F2F2"/>
          </w:tcPr>
          <w:p w14:paraId="04DB153E" w14:textId="77777777" w:rsidR="00FD5261" w:rsidRPr="00360014" w:rsidRDefault="00FD5261" w:rsidP="00FD5261">
            <w:pPr>
              <w:spacing w:after="0" w:line="240" w:lineRule="auto"/>
              <w:rPr>
                <w:rFonts w:cs="Arial"/>
                <w:color w:val="000000"/>
                <w:sz w:val="18"/>
                <w:szCs w:val="18"/>
                <w:lang w:eastAsia="es-ES"/>
              </w:rPr>
            </w:pPr>
          </w:p>
        </w:tc>
      </w:tr>
      <w:tr w:rsidR="00FD5261" w:rsidRPr="00360014" w14:paraId="78184667" w14:textId="77777777" w:rsidTr="00FD5261">
        <w:trPr>
          <w:trHeight w:val="20"/>
          <w:jc w:val="center"/>
        </w:trPr>
        <w:tc>
          <w:tcPr>
            <w:tcW w:w="2579" w:type="pct"/>
            <w:noWrap/>
            <w:vAlign w:val="center"/>
          </w:tcPr>
          <w:p w14:paraId="6F3FB4CC" w14:textId="77777777" w:rsidR="00FD5261" w:rsidRPr="00217B67" w:rsidRDefault="00FD5261" w:rsidP="00FD526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494" w:type="pct"/>
            <w:noWrap/>
            <w:vAlign w:val="center"/>
          </w:tcPr>
          <w:p w14:paraId="7A07F9FB" w14:textId="77777777" w:rsidR="00FD5261" w:rsidRPr="002D3871" w:rsidRDefault="00FD5261" w:rsidP="00FD5261">
            <w:pPr>
              <w:spacing w:after="0" w:line="240" w:lineRule="auto"/>
              <w:ind w:left="-12" w:firstLine="12"/>
              <w:jc w:val="both"/>
              <w:rPr>
                <w:rFonts w:cs="Arial"/>
                <w:color w:val="000000"/>
                <w:sz w:val="20"/>
                <w:szCs w:val="20"/>
                <w:lang w:eastAsia="es-ES"/>
              </w:rPr>
            </w:pPr>
            <w:r>
              <w:rPr>
                <w:rFonts w:cs="Arial"/>
                <w:sz w:val="20"/>
                <w:szCs w:val="20"/>
              </w:rPr>
              <w:t xml:space="preserve">               30</w:t>
            </w:r>
          </w:p>
        </w:tc>
        <w:tc>
          <w:tcPr>
            <w:tcW w:w="927" w:type="pct"/>
            <w:vAlign w:val="center"/>
          </w:tcPr>
          <w:p w14:paraId="1F0E0666" w14:textId="77777777" w:rsidR="00FD5261" w:rsidRPr="006C366E" w:rsidRDefault="00FD5261" w:rsidP="00FD5261">
            <w:pPr>
              <w:spacing w:after="0" w:line="240" w:lineRule="auto"/>
              <w:jc w:val="center"/>
              <w:rPr>
                <w:rFonts w:cs="Arial"/>
                <w:sz w:val="20"/>
                <w:szCs w:val="20"/>
                <w:lang w:eastAsia="es-ES"/>
              </w:rPr>
            </w:pPr>
            <w:r>
              <w:rPr>
                <w:rFonts w:cs="Arial"/>
                <w:sz w:val="20"/>
                <w:szCs w:val="20"/>
                <w:lang w:eastAsia="es-ES"/>
              </w:rPr>
              <w:t>Desempleados/as</w:t>
            </w:r>
          </w:p>
        </w:tc>
      </w:tr>
      <w:tr w:rsidR="00FD5261" w:rsidRPr="00360014" w14:paraId="387188C7" w14:textId="77777777" w:rsidTr="00FD5261">
        <w:trPr>
          <w:trHeight w:val="403"/>
          <w:jc w:val="center"/>
        </w:trPr>
        <w:tc>
          <w:tcPr>
            <w:tcW w:w="2579" w:type="pct"/>
            <w:vAlign w:val="center"/>
          </w:tcPr>
          <w:p w14:paraId="5651C4F8" w14:textId="77777777" w:rsidR="00FD5261" w:rsidRPr="002D3871" w:rsidRDefault="00FD5261" w:rsidP="00FD526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494" w:type="pct"/>
            <w:noWrap/>
            <w:vAlign w:val="center"/>
          </w:tcPr>
          <w:p w14:paraId="19FE3922" w14:textId="77777777" w:rsidR="00FD5261" w:rsidRPr="002D3871" w:rsidRDefault="00FD5261" w:rsidP="00FD5261">
            <w:pPr>
              <w:spacing w:after="0" w:line="240" w:lineRule="auto"/>
              <w:jc w:val="center"/>
              <w:rPr>
                <w:rFonts w:cs="Arial"/>
                <w:color w:val="000000"/>
                <w:sz w:val="20"/>
                <w:szCs w:val="20"/>
                <w:lang w:eastAsia="es-ES"/>
              </w:rPr>
            </w:pPr>
          </w:p>
        </w:tc>
        <w:tc>
          <w:tcPr>
            <w:tcW w:w="927" w:type="pct"/>
            <w:vAlign w:val="center"/>
          </w:tcPr>
          <w:p w14:paraId="48E29B6D" w14:textId="77777777" w:rsidR="00FD5261" w:rsidRPr="006C366E" w:rsidRDefault="00FD5261" w:rsidP="00FD5261">
            <w:pPr>
              <w:spacing w:after="0" w:line="240" w:lineRule="auto"/>
              <w:jc w:val="center"/>
              <w:rPr>
                <w:rFonts w:cs="Arial"/>
                <w:sz w:val="20"/>
                <w:szCs w:val="20"/>
                <w:lang w:eastAsia="es-ES"/>
              </w:rPr>
            </w:pPr>
          </w:p>
        </w:tc>
      </w:tr>
    </w:tbl>
    <w:p w14:paraId="76990E82" w14:textId="77777777" w:rsidR="00075FF8" w:rsidRPr="00EA6348" w:rsidRDefault="00075FF8" w:rsidP="00B52C3C">
      <w:pPr>
        <w:jc w:val="both"/>
        <w:rPr>
          <w:sz w:val="20"/>
          <w:szCs w:val="20"/>
        </w:rPr>
      </w:pPr>
    </w:p>
    <w:p w14:paraId="68CE97B8" w14:textId="77777777" w:rsidR="00DE1065" w:rsidRPr="001D3ACE" w:rsidRDefault="007A01B3" w:rsidP="00DE1065">
      <w:pPr>
        <w:jc w:val="both"/>
        <w:rPr>
          <w:rFonts w:cs="Arial"/>
          <w:b/>
        </w:rPr>
      </w:pPr>
      <w:r w:rsidRPr="001D3ACE">
        <w:rPr>
          <w:rFonts w:cs="Arial"/>
          <w:b/>
        </w:rPr>
        <w:t>D</w:t>
      </w:r>
      <w:r w:rsidR="00DE1065" w:rsidRPr="001D3ACE">
        <w:rPr>
          <w:rFonts w:cs="Arial"/>
          <w:b/>
        </w:rPr>
        <w:t>. Objetivos e indicadores de la realización de la actividad</w:t>
      </w:r>
      <w:r w:rsidR="00030401" w:rsidRPr="001D3ACE">
        <w:rPr>
          <w:rFonts w:cs="Arial"/>
          <w:b/>
        </w:rPr>
        <w:t>:</w:t>
      </w:r>
    </w:p>
    <w:p w14:paraId="4CCEBDAC" w14:textId="1EAC9F55" w:rsidR="00030401" w:rsidRDefault="00DE1065" w:rsidP="00B52C3C">
      <w:pPr>
        <w:jc w:val="both"/>
        <w:rPr>
          <w:rFonts w:cs="Arial"/>
          <w:iCs/>
          <w:sz w:val="20"/>
          <w:szCs w:val="20"/>
        </w:rPr>
      </w:pPr>
      <w:r w:rsidRPr="003E3275">
        <w:rPr>
          <w:rFonts w:cs="Arial"/>
          <w:sz w:val="20"/>
          <w:szCs w:val="20"/>
        </w:rPr>
        <w:t xml:space="preserve">El objetivo de la actividad </w:t>
      </w:r>
      <w:r w:rsidR="008D3491">
        <w:rPr>
          <w:sz w:val="20"/>
          <w:szCs w:val="20"/>
        </w:rPr>
        <w:t xml:space="preserve">es mejorar la cualificación y las posibilidades de empleo de las personas desempleadas, mediante la realización de programas de formación </w:t>
      </w:r>
      <w:r w:rsidRPr="003E3275">
        <w:rPr>
          <w:rFonts w:cs="Arial"/>
          <w:iCs/>
          <w:sz w:val="20"/>
          <w:szCs w:val="20"/>
        </w:rPr>
        <w:t>en colaboración con el Servicio Cántabro de Empleo</w:t>
      </w:r>
      <w:r w:rsidR="00075FF8">
        <w:rPr>
          <w:rFonts w:cs="Arial"/>
          <w:iCs/>
          <w:sz w:val="20"/>
          <w:szCs w:val="20"/>
        </w:rPr>
        <w:t>.</w:t>
      </w:r>
    </w:p>
    <w:p w14:paraId="324F46C7" w14:textId="77777777" w:rsidR="00030401" w:rsidRPr="00075FF8" w:rsidRDefault="00030401" w:rsidP="00B52C3C">
      <w:pPr>
        <w:jc w:val="both"/>
        <w:rPr>
          <w:rFonts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7"/>
        <w:gridCol w:w="2544"/>
        <w:gridCol w:w="1393"/>
      </w:tblGrid>
      <w:tr w:rsidR="0069247F" w14:paraId="5412F5EA" w14:textId="77777777" w:rsidTr="00DF6409">
        <w:tc>
          <w:tcPr>
            <w:tcW w:w="4297" w:type="dxa"/>
            <w:shd w:val="clear" w:color="auto" w:fill="F2F2F2" w:themeFill="background1" w:themeFillShade="F2"/>
            <w:tcMar>
              <w:top w:w="0" w:type="dxa"/>
              <w:left w:w="108" w:type="dxa"/>
              <w:bottom w:w="0" w:type="dxa"/>
              <w:right w:w="108" w:type="dxa"/>
            </w:tcMar>
            <w:hideMark/>
          </w:tcPr>
          <w:p w14:paraId="265B0B39" w14:textId="77777777" w:rsidR="0069247F" w:rsidRPr="00DB688E" w:rsidRDefault="00DB688E" w:rsidP="00DB688E">
            <w:pPr>
              <w:jc w:val="center"/>
              <w:rPr>
                <w:b/>
                <w:bCs/>
                <w:iCs/>
                <w:sz w:val="20"/>
                <w:szCs w:val="20"/>
              </w:rPr>
            </w:pPr>
            <w:r w:rsidRPr="00DB688E">
              <w:rPr>
                <w:rFonts w:cs="Arial"/>
                <w:b/>
                <w:sz w:val="20"/>
                <w:szCs w:val="20"/>
              </w:rPr>
              <w:t>Objetivo</w:t>
            </w:r>
          </w:p>
        </w:tc>
        <w:tc>
          <w:tcPr>
            <w:tcW w:w="2544" w:type="dxa"/>
            <w:shd w:val="clear" w:color="auto" w:fill="F2F2F2" w:themeFill="background1" w:themeFillShade="F2"/>
            <w:tcMar>
              <w:top w:w="0" w:type="dxa"/>
              <w:left w:w="108" w:type="dxa"/>
              <w:bottom w:w="0" w:type="dxa"/>
              <w:right w:w="108" w:type="dxa"/>
            </w:tcMar>
            <w:hideMark/>
          </w:tcPr>
          <w:p w14:paraId="0DCA55C3" w14:textId="77777777" w:rsidR="0069247F" w:rsidRPr="00DB688E" w:rsidRDefault="0069247F">
            <w:pPr>
              <w:rPr>
                <w:b/>
                <w:bCs/>
                <w:iCs/>
                <w:sz w:val="20"/>
                <w:szCs w:val="20"/>
              </w:rPr>
            </w:pPr>
            <w:r w:rsidRPr="00DB688E">
              <w:rPr>
                <w:b/>
                <w:bCs/>
                <w:iCs/>
                <w:sz w:val="20"/>
                <w:szCs w:val="20"/>
              </w:rPr>
              <w:t>Indicadores</w:t>
            </w:r>
          </w:p>
        </w:tc>
        <w:tc>
          <w:tcPr>
            <w:tcW w:w="1393" w:type="dxa"/>
            <w:shd w:val="clear" w:color="auto" w:fill="F2F2F2" w:themeFill="background1" w:themeFillShade="F2"/>
            <w:tcMar>
              <w:top w:w="0" w:type="dxa"/>
              <w:left w:w="108" w:type="dxa"/>
              <w:bottom w:w="0" w:type="dxa"/>
              <w:right w:w="108" w:type="dxa"/>
            </w:tcMar>
            <w:hideMark/>
          </w:tcPr>
          <w:p w14:paraId="2648DB54" w14:textId="77777777" w:rsidR="0069247F" w:rsidRPr="00DB688E" w:rsidRDefault="0069247F">
            <w:pPr>
              <w:jc w:val="center"/>
              <w:rPr>
                <w:b/>
                <w:bCs/>
                <w:iCs/>
                <w:sz w:val="20"/>
                <w:szCs w:val="20"/>
              </w:rPr>
            </w:pPr>
            <w:r w:rsidRPr="00DB688E">
              <w:rPr>
                <w:b/>
                <w:bCs/>
                <w:iCs/>
                <w:sz w:val="20"/>
                <w:szCs w:val="20"/>
              </w:rPr>
              <w:t>Valor propuesto</w:t>
            </w:r>
          </w:p>
        </w:tc>
      </w:tr>
      <w:tr w:rsidR="0069247F" w14:paraId="23EA7F3A" w14:textId="77777777" w:rsidTr="00DF6409">
        <w:trPr>
          <w:trHeight w:val="1214"/>
        </w:trPr>
        <w:tc>
          <w:tcPr>
            <w:tcW w:w="4297" w:type="dxa"/>
            <w:tcMar>
              <w:top w:w="0" w:type="dxa"/>
              <w:left w:w="108" w:type="dxa"/>
              <w:bottom w:w="0" w:type="dxa"/>
              <w:right w:w="108" w:type="dxa"/>
            </w:tcMar>
          </w:tcPr>
          <w:p w14:paraId="64821C19" w14:textId="51FA0C90" w:rsidR="0069247F" w:rsidRPr="008D3491" w:rsidRDefault="008D3491">
            <w:pPr>
              <w:rPr>
                <w:rFonts w:ascii="Calibri" w:hAnsi="Calibri"/>
                <w:sz w:val="20"/>
                <w:szCs w:val="20"/>
              </w:rPr>
            </w:pPr>
            <w:r>
              <w:rPr>
                <w:sz w:val="20"/>
                <w:szCs w:val="20"/>
              </w:rPr>
              <w:t>Acción formativa: Atención Sociosanitaria a Personas Dependientes en Instituciones Sociales</w:t>
            </w:r>
          </w:p>
          <w:p w14:paraId="6E7CD6E7" w14:textId="3FA6F1CC" w:rsidR="0069247F" w:rsidRPr="00DB688E" w:rsidRDefault="0069247F" w:rsidP="007379B3">
            <w:pPr>
              <w:rPr>
                <w:iCs/>
                <w:sz w:val="20"/>
                <w:szCs w:val="20"/>
              </w:rPr>
            </w:pPr>
            <w:r w:rsidRPr="00DB688E">
              <w:rPr>
                <w:iCs/>
                <w:sz w:val="20"/>
                <w:szCs w:val="20"/>
              </w:rPr>
              <w:t xml:space="preserve">Acción formativa: </w:t>
            </w:r>
            <w:r w:rsidR="007379B3" w:rsidRPr="00DB688E">
              <w:rPr>
                <w:iCs/>
                <w:sz w:val="20"/>
                <w:szCs w:val="20"/>
              </w:rPr>
              <w:t xml:space="preserve">promoción e intervención socioeducativa </w:t>
            </w:r>
            <w:r w:rsidR="00D44CE4">
              <w:rPr>
                <w:iCs/>
                <w:sz w:val="20"/>
                <w:szCs w:val="20"/>
              </w:rPr>
              <w:t>a</w:t>
            </w:r>
            <w:r w:rsidR="007379B3" w:rsidRPr="00DB688E">
              <w:rPr>
                <w:iCs/>
                <w:sz w:val="20"/>
                <w:szCs w:val="20"/>
              </w:rPr>
              <w:t xml:space="preserve"> personas con discapacidad.</w:t>
            </w:r>
          </w:p>
        </w:tc>
        <w:tc>
          <w:tcPr>
            <w:tcW w:w="2544" w:type="dxa"/>
            <w:tcMar>
              <w:top w:w="0" w:type="dxa"/>
              <w:left w:w="108" w:type="dxa"/>
              <w:bottom w:w="0" w:type="dxa"/>
              <w:right w:w="108" w:type="dxa"/>
            </w:tcMar>
          </w:tcPr>
          <w:p w14:paraId="464D445E" w14:textId="77777777" w:rsidR="0069247F" w:rsidRPr="00DB688E" w:rsidRDefault="0069247F">
            <w:pPr>
              <w:rPr>
                <w:iCs/>
                <w:sz w:val="20"/>
                <w:szCs w:val="20"/>
              </w:rPr>
            </w:pPr>
            <w:r w:rsidRPr="00DB688E">
              <w:rPr>
                <w:iCs/>
                <w:sz w:val="20"/>
                <w:szCs w:val="20"/>
              </w:rPr>
              <w:t>Nº de alumnos</w:t>
            </w:r>
            <w:r w:rsidR="00DD7D0C" w:rsidRPr="00DB688E">
              <w:rPr>
                <w:iCs/>
                <w:sz w:val="20"/>
                <w:szCs w:val="20"/>
              </w:rPr>
              <w:t>/as</w:t>
            </w:r>
            <w:r w:rsidRPr="00DB688E">
              <w:rPr>
                <w:iCs/>
                <w:sz w:val="20"/>
                <w:szCs w:val="20"/>
              </w:rPr>
              <w:t xml:space="preserve"> </w:t>
            </w:r>
          </w:p>
          <w:p w14:paraId="1D44AC15" w14:textId="77777777" w:rsidR="0069247F" w:rsidRPr="00DB688E" w:rsidRDefault="0069247F">
            <w:pPr>
              <w:rPr>
                <w:iCs/>
                <w:sz w:val="20"/>
                <w:szCs w:val="20"/>
              </w:rPr>
            </w:pPr>
          </w:p>
          <w:p w14:paraId="6E8A649D" w14:textId="77777777" w:rsidR="0069247F" w:rsidRPr="00DB688E" w:rsidRDefault="0069247F">
            <w:pPr>
              <w:rPr>
                <w:iCs/>
                <w:sz w:val="20"/>
                <w:szCs w:val="20"/>
              </w:rPr>
            </w:pPr>
          </w:p>
          <w:p w14:paraId="4E42C3B6" w14:textId="77777777" w:rsidR="0069247F" w:rsidRPr="00DB688E" w:rsidRDefault="0069247F">
            <w:pPr>
              <w:rPr>
                <w:iCs/>
                <w:sz w:val="20"/>
                <w:szCs w:val="20"/>
              </w:rPr>
            </w:pPr>
            <w:r w:rsidRPr="00DB688E">
              <w:rPr>
                <w:iCs/>
                <w:sz w:val="20"/>
                <w:szCs w:val="20"/>
              </w:rPr>
              <w:t xml:space="preserve">Nº de alumnos </w:t>
            </w:r>
            <w:r w:rsidR="00DD7D0C" w:rsidRPr="00DB688E">
              <w:rPr>
                <w:iCs/>
                <w:sz w:val="20"/>
                <w:szCs w:val="20"/>
              </w:rPr>
              <w:t>/as</w:t>
            </w:r>
          </w:p>
        </w:tc>
        <w:tc>
          <w:tcPr>
            <w:tcW w:w="1393" w:type="dxa"/>
            <w:tcMar>
              <w:top w:w="0" w:type="dxa"/>
              <w:left w:w="108" w:type="dxa"/>
              <w:bottom w:w="0" w:type="dxa"/>
              <w:right w:w="108" w:type="dxa"/>
            </w:tcMar>
          </w:tcPr>
          <w:p w14:paraId="725AED83" w14:textId="77777777" w:rsidR="0069247F" w:rsidRPr="00DB688E" w:rsidRDefault="0069247F">
            <w:pPr>
              <w:jc w:val="center"/>
              <w:rPr>
                <w:iCs/>
                <w:sz w:val="20"/>
                <w:szCs w:val="20"/>
              </w:rPr>
            </w:pPr>
            <w:r w:rsidRPr="00DB688E">
              <w:rPr>
                <w:iCs/>
                <w:sz w:val="20"/>
                <w:szCs w:val="20"/>
              </w:rPr>
              <w:t>15</w:t>
            </w:r>
          </w:p>
          <w:p w14:paraId="2556B6F9" w14:textId="77777777" w:rsidR="0069247F" w:rsidRPr="00DB688E" w:rsidRDefault="0069247F">
            <w:pPr>
              <w:jc w:val="center"/>
              <w:rPr>
                <w:iCs/>
                <w:sz w:val="20"/>
                <w:szCs w:val="20"/>
              </w:rPr>
            </w:pPr>
          </w:p>
          <w:p w14:paraId="0AB63604" w14:textId="77777777" w:rsidR="0069247F" w:rsidRPr="00DB688E" w:rsidRDefault="0069247F">
            <w:pPr>
              <w:jc w:val="center"/>
              <w:rPr>
                <w:iCs/>
                <w:sz w:val="20"/>
                <w:szCs w:val="20"/>
              </w:rPr>
            </w:pPr>
          </w:p>
          <w:p w14:paraId="0B42FCD7" w14:textId="77777777" w:rsidR="0069247F" w:rsidRPr="00DB688E" w:rsidRDefault="0069247F">
            <w:pPr>
              <w:jc w:val="center"/>
              <w:rPr>
                <w:iCs/>
                <w:sz w:val="20"/>
                <w:szCs w:val="20"/>
              </w:rPr>
            </w:pPr>
            <w:r w:rsidRPr="00DB688E">
              <w:rPr>
                <w:iCs/>
                <w:sz w:val="20"/>
                <w:szCs w:val="20"/>
              </w:rPr>
              <w:t>15</w:t>
            </w:r>
          </w:p>
        </w:tc>
      </w:tr>
    </w:tbl>
    <w:p w14:paraId="761F939B" w14:textId="77777777" w:rsidR="00801841" w:rsidRDefault="00801841" w:rsidP="00C53B34">
      <w:pPr>
        <w:jc w:val="both"/>
        <w:rPr>
          <w:rFonts w:cs="Arial"/>
          <w:b/>
          <w:sz w:val="20"/>
          <w:szCs w:val="20"/>
        </w:rPr>
      </w:pPr>
    </w:p>
    <w:p w14:paraId="53DD653C" w14:textId="3181CF14" w:rsidR="000A68F7" w:rsidRPr="007726F3" w:rsidRDefault="00182EF6" w:rsidP="000A68F7">
      <w:pPr>
        <w:jc w:val="both"/>
        <w:rPr>
          <w:b/>
        </w:rPr>
      </w:pPr>
      <w:r>
        <w:rPr>
          <w:rFonts w:cs="Arial"/>
          <w:b/>
          <w:sz w:val="20"/>
          <w:szCs w:val="20"/>
        </w:rPr>
        <w:t>2.7.</w:t>
      </w:r>
      <w:r w:rsidR="00CE0CDF">
        <w:rPr>
          <w:rFonts w:cs="Arial"/>
          <w:b/>
          <w:sz w:val="20"/>
          <w:szCs w:val="20"/>
        </w:rPr>
        <w:t>2</w:t>
      </w:r>
      <w:r w:rsidR="00526DF6">
        <w:rPr>
          <w:rFonts w:cs="Arial"/>
          <w:b/>
          <w:sz w:val="20"/>
          <w:szCs w:val="20"/>
        </w:rPr>
        <w:t xml:space="preserve">.- Programa Talento Joven. </w:t>
      </w:r>
    </w:p>
    <w:p w14:paraId="6F81A315" w14:textId="77777777" w:rsidR="002D06FF" w:rsidRPr="00EA6348" w:rsidRDefault="002D06FF" w:rsidP="002D06FF">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t xml:space="preserve">Tipo: </w:t>
      </w:r>
      <w:r w:rsidRPr="00EA6348">
        <w:rPr>
          <w:rStyle w:val="Hipervnculo"/>
          <w:rFonts w:cs="Arial"/>
          <w:bCs/>
          <w:color w:val="auto"/>
          <w:sz w:val="20"/>
          <w:szCs w:val="20"/>
        </w:rPr>
        <w:t>Propia</w:t>
      </w:r>
    </w:p>
    <w:p w14:paraId="5B5A593C" w14:textId="77777777" w:rsidR="002D06FF" w:rsidRPr="00EA6348" w:rsidRDefault="002D06FF" w:rsidP="002D06FF">
      <w:pPr>
        <w:spacing w:line="240" w:lineRule="auto"/>
        <w:jc w:val="both"/>
        <w:rPr>
          <w:rStyle w:val="Hipervnculo"/>
          <w:rFonts w:cs="Arial"/>
          <w:b/>
          <w:bCs/>
          <w:caps/>
          <w:color w:val="auto"/>
          <w:sz w:val="20"/>
          <w:szCs w:val="20"/>
        </w:rPr>
      </w:pPr>
      <w:r w:rsidRPr="00EA6348">
        <w:rPr>
          <w:rStyle w:val="Hipervnculo"/>
          <w:rFonts w:cs="Arial"/>
          <w:b/>
          <w:bCs/>
          <w:color w:val="auto"/>
          <w:sz w:val="20"/>
          <w:szCs w:val="20"/>
        </w:rPr>
        <w:lastRenderedPageBreak/>
        <w:t xml:space="preserve">Sector: </w:t>
      </w:r>
      <w:r w:rsidRPr="00EA6348">
        <w:rPr>
          <w:rStyle w:val="Hipervnculo"/>
          <w:rFonts w:cs="Arial"/>
          <w:bCs/>
          <w:color w:val="auto"/>
          <w:sz w:val="20"/>
          <w:szCs w:val="20"/>
        </w:rPr>
        <w:t>Social</w:t>
      </w:r>
    </w:p>
    <w:p w14:paraId="341E2F56" w14:textId="77777777" w:rsidR="002D06FF" w:rsidRPr="00EA6348" w:rsidRDefault="002D06FF" w:rsidP="002D06FF">
      <w:pPr>
        <w:spacing w:line="240" w:lineRule="auto"/>
        <w:jc w:val="both"/>
        <w:rPr>
          <w:rStyle w:val="Hipervnculo"/>
          <w:rFonts w:cs="Arial"/>
          <w:bCs/>
          <w:caps/>
          <w:color w:val="auto"/>
          <w:sz w:val="20"/>
          <w:szCs w:val="20"/>
        </w:rPr>
      </w:pPr>
      <w:r w:rsidRPr="00EA6348">
        <w:rPr>
          <w:rStyle w:val="Hipervnculo"/>
          <w:rFonts w:cs="Arial"/>
          <w:b/>
          <w:bCs/>
          <w:color w:val="auto"/>
          <w:sz w:val="20"/>
          <w:szCs w:val="20"/>
        </w:rPr>
        <w:t xml:space="preserve">Función: </w:t>
      </w:r>
      <w:r w:rsidRPr="00EA6348">
        <w:rPr>
          <w:rStyle w:val="Hipervnculo"/>
          <w:rFonts w:cs="Arial"/>
          <w:bCs/>
          <w:color w:val="auto"/>
          <w:sz w:val="20"/>
          <w:szCs w:val="20"/>
        </w:rPr>
        <w:t>Otros</w:t>
      </w:r>
    </w:p>
    <w:p w14:paraId="050AB63C" w14:textId="5C76256E" w:rsidR="002D06FF" w:rsidRDefault="002D06FF" w:rsidP="002D06FF">
      <w:pPr>
        <w:spacing w:line="240" w:lineRule="auto"/>
        <w:jc w:val="both"/>
        <w:rPr>
          <w:rStyle w:val="Hipervnculo"/>
          <w:rFonts w:cs="Arial"/>
          <w:bCs/>
          <w:color w:val="auto"/>
          <w:sz w:val="20"/>
          <w:szCs w:val="20"/>
        </w:rPr>
      </w:pPr>
      <w:r w:rsidRPr="00EA6348">
        <w:rPr>
          <w:rStyle w:val="Hipervnculo"/>
          <w:rFonts w:cs="Arial"/>
          <w:b/>
          <w:bCs/>
          <w:color w:val="auto"/>
          <w:sz w:val="20"/>
          <w:szCs w:val="20"/>
        </w:rPr>
        <w:t>Lugar de desarrollo de la actividad</w:t>
      </w:r>
      <w:r w:rsidRPr="00890F1E">
        <w:rPr>
          <w:rStyle w:val="Hipervnculo"/>
          <w:rFonts w:cs="Arial"/>
          <w:bCs/>
          <w:color w:val="auto"/>
          <w:sz w:val="20"/>
          <w:szCs w:val="20"/>
        </w:rPr>
        <w:t>:</w:t>
      </w:r>
      <w:r w:rsidR="008242D0">
        <w:rPr>
          <w:rStyle w:val="Hipervnculo"/>
          <w:rFonts w:cs="Arial"/>
          <w:bCs/>
          <w:color w:val="auto"/>
          <w:sz w:val="20"/>
          <w:szCs w:val="20"/>
        </w:rPr>
        <w:t xml:space="preserve"> </w:t>
      </w:r>
      <w:r w:rsidR="00890F1E" w:rsidRPr="00890F1E">
        <w:rPr>
          <w:rStyle w:val="Hipervnculo"/>
          <w:rFonts w:cs="Arial"/>
          <w:bCs/>
          <w:color w:val="auto"/>
          <w:sz w:val="20"/>
          <w:szCs w:val="20"/>
        </w:rPr>
        <w:t>Isla de Pedrosa</w:t>
      </w:r>
      <w:r w:rsidR="00890F1E">
        <w:rPr>
          <w:rStyle w:val="Hipervnculo"/>
          <w:rFonts w:cs="Arial"/>
          <w:b/>
          <w:bCs/>
          <w:color w:val="auto"/>
          <w:sz w:val="20"/>
          <w:szCs w:val="20"/>
        </w:rPr>
        <w:t xml:space="preserve">, </w:t>
      </w:r>
      <w:r w:rsidRPr="00EA6348">
        <w:rPr>
          <w:rStyle w:val="Hipervnculo"/>
          <w:rFonts w:cs="Arial"/>
          <w:b/>
          <w:bCs/>
          <w:color w:val="auto"/>
          <w:sz w:val="20"/>
          <w:szCs w:val="20"/>
        </w:rPr>
        <w:t xml:space="preserve"> </w:t>
      </w:r>
      <w:r w:rsidRPr="00EA6348">
        <w:rPr>
          <w:rStyle w:val="Hipervnculo"/>
          <w:rFonts w:cs="Arial"/>
          <w:bCs/>
          <w:color w:val="auto"/>
          <w:sz w:val="20"/>
          <w:szCs w:val="20"/>
        </w:rPr>
        <w:t>Cantabria.</w:t>
      </w:r>
    </w:p>
    <w:p w14:paraId="401E087C" w14:textId="77777777" w:rsidR="007D4020" w:rsidRPr="000A68F7" w:rsidRDefault="007D4020" w:rsidP="002D06FF">
      <w:pPr>
        <w:spacing w:line="240" w:lineRule="auto"/>
        <w:jc w:val="both"/>
        <w:rPr>
          <w:rFonts w:cs="Arial"/>
          <w:bCs/>
          <w:caps/>
          <w:sz w:val="20"/>
          <w:szCs w:val="20"/>
        </w:rPr>
      </w:pPr>
    </w:p>
    <w:p w14:paraId="06FDD3EC" w14:textId="77777777" w:rsidR="002D06FF" w:rsidRDefault="002D06FF" w:rsidP="002D06FF">
      <w:pPr>
        <w:jc w:val="both"/>
        <w:rPr>
          <w:b/>
        </w:rPr>
      </w:pPr>
      <w:r w:rsidRPr="007726F3">
        <w:rPr>
          <w:b/>
        </w:rPr>
        <w:t>A.- Descripción detallada de la actividad prevista.</w:t>
      </w:r>
    </w:p>
    <w:p w14:paraId="52B7BA15" w14:textId="42951ED0" w:rsidR="008242D0" w:rsidRPr="008242D0" w:rsidRDefault="008242D0" w:rsidP="008242D0">
      <w:pPr>
        <w:jc w:val="both"/>
      </w:pPr>
      <w:r w:rsidRPr="008242D0">
        <w:rPr>
          <w:rFonts w:cs="Arial"/>
          <w:sz w:val="20"/>
          <w:szCs w:val="20"/>
        </w:rPr>
        <w:t xml:space="preserve">Por acuerdo de Consejo de Gobierno de fecha 10 de </w:t>
      </w:r>
      <w:r w:rsidR="008C5C7D" w:rsidRPr="008242D0">
        <w:rPr>
          <w:rFonts w:cs="Arial"/>
          <w:sz w:val="20"/>
          <w:szCs w:val="20"/>
        </w:rPr>
        <w:t>diciembre</w:t>
      </w:r>
      <w:r w:rsidRPr="008242D0">
        <w:rPr>
          <w:rFonts w:cs="Arial"/>
          <w:sz w:val="20"/>
          <w:szCs w:val="20"/>
        </w:rPr>
        <w:t xml:space="preserve"> de 2021, se concede la subvención solicitada</w:t>
      </w:r>
      <w:r w:rsidR="008D6CBD">
        <w:rPr>
          <w:rFonts w:cs="Arial"/>
          <w:sz w:val="20"/>
          <w:szCs w:val="20"/>
        </w:rPr>
        <w:t xml:space="preserve"> para el programa Talento Joven</w:t>
      </w:r>
      <w:r w:rsidRPr="008242D0">
        <w:rPr>
          <w:rFonts w:cs="Arial"/>
          <w:sz w:val="20"/>
          <w:szCs w:val="20"/>
        </w:rPr>
        <w:t xml:space="preserve"> </w:t>
      </w:r>
      <w:r w:rsidR="008D6CBD">
        <w:rPr>
          <w:rFonts w:cs="Arial"/>
          <w:sz w:val="20"/>
          <w:szCs w:val="20"/>
        </w:rPr>
        <w:t>con el objetivo de</w:t>
      </w:r>
      <w:r w:rsidRPr="008242D0">
        <w:rPr>
          <w:rFonts w:cs="Arial"/>
          <w:sz w:val="20"/>
          <w:szCs w:val="20"/>
        </w:rPr>
        <w:t xml:space="preserve"> impartir dos certificados de profesionalidad dentro de este programa, el de Actividades Auxiliares en Viveros, Jardines y Centros de Jardinería </w:t>
      </w:r>
      <w:r w:rsidR="008C5C7D" w:rsidRPr="008242D0">
        <w:rPr>
          <w:rFonts w:cs="Arial"/>
          <w:sz w:val="20"/>
          <w:szCs w:val="20"/>
        </w:rPr>
        <w:t>y el</w:t>
      </w:r>
      <w:r w:rsidRPr="008242D0">
        <w:rPr>
          <w:rFonts w:cs="Arial"/>
          <w:sz w:val="20"/>
          <w:szCs w:val="20"/>
        </w:rPr>
        <w:t xml:space="preserve"> de Atención Sociosanitaria a Personas Dependientes en Instituciones Sociales.</w:t>
      </w:r>
      <w:r w:rsidR="00C57294">
        <w:rPr>
          <w:rFonts w:cs="Arial"/>
          <w:sz w:val="20"/>
          <w:szCs w:val="20"/>
        </w:rPr>
        <w:t xml:space="preserve"> El programa tiene prevista su finalización el 31 de mayo del 2024.</w:t>
      </w:r>
    </w:p>
    <w:p w14:paraId="2E3E648A" w14:textId="089277D7" w:rsidR="007379B3" w:rsidRDefault="002D06FF" w:rsidP="002D06FF">
      <w:pPr>
        <w:spacing w:after="0" w:line="240" w:lineRule="auto"/>
        <w:jc w:val="both"/>
        <w:rPr>
          <w:rFonts w:cs="Arial"/>
          <w:sz w:val="20"/>
          <w:szCs w:val="20"/>
        </w:rPr>
      </w:pPr>
      <w:r w:rsidRPr="002D06FF">
        <w:rPr>
          <w:rFonts w:cs="Arial"/>
          <w:sz w:val="20"/>
          <w:szCs w:val="20"/>
        </w:rPr>
        <w:t>Las Escuelas de Talento Joven son un programa de formación en alternancia con el empleo que forma parte de la denominada formación dual del ámbito laboral.</w:t>
      </w:r>
      <w:r w:rsidR="00BB4708">
        <w:rPr>
          <w:rFonts w:cs="Arial"/>
          <w:sz w:val="20"/>
          <w:szCs w:val="20"/>
        </w:rPr>
        <w:t xml:space="preserve">  </w:t>
      </w:r>
      <w:r w:rsidRPr="002D06FF">
        <w:rPr>
          <w:rFonts w:cs="Arial"/>
          <w:sz w:val="20"/>
          <w:szCs w:val="20"/>
        </w:rPr>
        <w:t>Tienen como objetivo mejorar la empleabilidad de personas jóvenes desempleadas menores de 30 años, con la finalidad de facilitar su inserción laboral</w:t>
      </w:r>
      <w:r>
        <w:rPr>
          <w:rFonts w:cs="Arial"/>
          <w:sz w:val="20"/>
          <w:szCs w:val="20"/>
        </w:rPr>
        <w:t>.</w:t>
      </w:r>
    </w:p>
    <w:p w14:paraId="2AA3D9E0" w14:textId="77777777" w:rsidR="005E6DED" w:rsidRDefault="005E6DED" w:rsidP="002D06FF">
      <w:pPr>
        <w:spacing w:after="0" w:line="240" w:lineRule="auto"/>
        <w:jc w:val="both"/>
        <w:rPr>
          <w:rFonts w:cs="Arial"/>
          <w:sz w:val="20"/>
          <w:szCs w:val="20"/>
        </w:rPr>
      </w:pPr>
    </w:p>
    <w:p w14:paraId="6AEA34BF" w14:textId="77777777" w:rsidR="00B63BA1" w:rsidRDefault="00B63BA1" w:rsidP="002D06FF">
      <w:pPr>
        <w:spacing w:after="0" w:line="240" w:lineRule="auto"/>
        <w:jc w:val="both"/>
        <w:rPr>
          <w:rFonts w:cs="Arial"/>
          <w:sz w:val="20"/>
          <w:szCs w:val="20"/>
        </w:rPr>
      </w:pPr>
    </w:p>
    <w:p w14:paraId="22230106" w14:textId="77777777" w:rsidR="006176F3" w:rsidRDefault="006176F3" w:rsidP="00B63BA1">
      <w:pPr>
        <w:jc w:val="both"/>
        <w:rPr>
          <w:rFonts w:cs="Arial"/>
          <w:b/>
        </w:rPr>
      </w:pPr>
    </w:p>
    <w:p w14:paraId="59332F1F" w14:textId="77777777" w:rsidR="006176F3" w:rsidRDefault="006176F3" w:rsidP="00B63BA1">
      <w:pPr>
        <w:jc w:val="both"/>
        <w:rPr>
          <w:rFonts w:cs="Arial"/>
          <w:b/>
        </w:rPr>
      </w:pPr>
    </w:p>
    <w:p w14:paraId="35F68371" w14:textId="33EAFE86" w:rsidR="00B63BA1" w:rsidRPr="00B63BA1" w:rsidRDefault="00B63BA1" w:rsidP="00B63BA1">
      <w:pPr>
        <w:jc w:val="both"/>
        <w:rPr>
          <w:rFonts w:cs="Arial"/>
          <w:b/>
        </w:rPr>
      </w:pPr>
      <w:r w:rsidRPr="00B63BA1">
        <w:rPr>
          <w:rFonts w:cs="Arial"/>
          <w:b/>
        </w:rPr>
        <w:t>B. Recursos humanos a emplear en la actividad:</w:t>
      </w:r>
      <w:r w:rsidR="000337ED">
        <w:rPr>
          <w:rFonts w:cs="Arial"/>
          <w:b/>
        </w:rPr>
        <w:t xml:space="preserve"> </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01"/>
        <w:gridCol w:w="1781"/>
        <w:gridCol w:w="1566"/>
      </w:tblGrid>
      <w:tr w:rsidR="00B63BA1" w:rsidRPr="00B63BA1" w14:paraId="39F21F84" w14:textId="77777777" w:rsidTr="00680C47">
        <w:trPr>
          <w:trHeight w:val="230"/>
          <w:jc w:val="center"/>
        </w:trPr>
        <w:tc>
          <w:tcPr>
            <w:tcW w:w="3019" w:type="pct"/>
            <w:vMerge w:val="restart"/>
            <w:shd w:val="clear" w:color="auto" w:fill="F2F2F2"/>
            <w:noWrap/>
            <w:vAlign w:val="center"/>
          </w:tcPr>
          <w:p w14:paraId="4D1D49DC" w14:textId="77777777" w:rsidR="00B63BA1" w:rsidRPr="00B63BA1" w:rsidRDefault="00B63BA1" w:rsidP="00B63BA1">
            <w:pPr>
              <w:spacing w:after="0" w:line="240" w:lineRule="auto"/>
              <w:jc w:val="center"/>
              <w:rPr>
                <w:rFonts w:eastAsia="Times New Roman" w:cs="Arial"/>
                <w:b/>
                <w:color w:val="000000"/>
                <w:sz w:val="20"/>
                <w:szCs w:val="20"/>
                <w:lang w:eastAsia="es-ES"/>
              </w:rPr>
            </w:pPr>
            <w:r w:rsidRPr="00B63BA1">
              <w:rPr>
                <w:rFonts w:eastAsia="Times New Roman" w:cs="Arial"/>
                <w:b/>
                <w:color w:val="000000"/>
                <w:sz w:val="20"/>
                <w:szCs w:val="20"/>
                <w:lang w:eastAsia="es-ES"/>
              </w:rPr>
              <w:t>Tipo de personal</w:t>
            </w:r>
          </w:p>
        </w:tc>
        <w:tc>
          <w:tcPr>
            <w:tcW w:w="1054" w:type="pct"/>
            <w:vMerge w:val="restart"/>
            <w:shd w:val="clear" w:color="auto" w:fill="F2F2F2"/>
            <w:vAlign w:val="center"/>
          </w:tcPr>
          <w:p w14:paraId="77A76585"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Número</w:t>
            </w:r>
          </w:p>
        </w:tc>
        <w:tc>
          <w:tcPr>
            <w:tcW w:w="927" w:type="pct"/>
            <w:vMerge w:val="restart"/>
            <w:shd w:val="clear" w:color="auto" w:fill="F2F2F2"/>
            <w:vAlign w:val="center"/>
          </w:tcPr>
          <w:p w14:paraId="6BEE8F08"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Nº Horas/año</w:t>
            </w:r>
          </w:p>
        </w:tc>
      </w:tr>
      <w:tr w:rsidR="00B63BA1" w:rsidRPr="00B63BA1" w14:paraId="09DCF74B" w14:textId="77777777" w:rsidTr="00680C47">
        <w:trPr>
          <w:trHeight w:val="230"/>
          <w:jc w:val="center"/>
        </w:trPr>
        <w:tc>
          <w:tcPr>
            <w:tcW w:w="3019" w:type="pct"/>
            <w:vMerge/>
            <w:shd w:val="clear" w:color="000000" w:fill="F2F2F2"/>
            <w:noWrap/>
            <w:vAlign w:val="center"/>
          </w:tcPr>
          <w:p w14:paraId="18AFDD4D" w14:textId="77777777" w:rsidR="00B63BA1" w:rsidRPr="00B63BA1" w:rsidRDefault="00B63BA1" w:rsidP="00B63BA1">
            <w:pPr>
              <w:spacing w:after="0" w:line="240" w:lineRule="auto"/>
              <w:jc w:val="center"/>
              <w:rPr>
                <w:rFonts w:cs="Arial"/>
                <w:color w:val="000000"/>
                <w:sz w:val="20"/>
                <w:szCs w:val="20"/>
                <w:lang w:eastAsia="es-ES"/>
              </w:rPr>
            </w:pPr>
          </w:p>
        </w:tc>
        <w:tc>
          <w:tcPr>
            <w:tcW w:w="1054" w:type="pct"/>
            <w:vMerge/>
            <w:shd w:val="clear" w:color="000000" w:fill="F2F2F2"/>
            <w:vAlign w:val="center"/>
          </w:tcPr>
          <w:p w14:paraId="2DC99E5A"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Merge/>
            <w:shd w:val="clear" w:color="auto" w:fill="F2F2F2"/>
          </w:tcPr>
          <w:p w14:paraId="2ACCB232" w14:textId="77777777" w:rsidR="00B63BA1" w:rsidRPr="00B63BA1" w:rsidRDefault="00B63BA1" w:rsidP="00B63BA1">
            <w:pPr>
              <w:spacing w:after="0" w:line="240" w:lineRule="auto"/>
              <w:rPr>
                <w:rFonts w:cs="Arial"/>
                <w:color w:val="000000"/>
                <w:sz w:val="18"/>
                <w:szCs w:val="18"/>
                <w:lang w:eastAsia="es-ES"/>
              </w:rPr>
            </w:pPr>
          </w:p>
        </w:tc>
      </w:tr>
      <w:tr w:rsidR="00E43893" w:rsidRPr="00B63BA1" w14:paraId="3E5ECA7D" w14:textId="77777777" w:rsidTr="00680C47">
        <w:trPr>
          <w:trHeight w:val="20"/>
          <w:jc w:val="center"/>
        </w:trPr>
        <w:tc>
          <w:tcPr>
            <w:tcW w:w="3019" w:type="pct"/>
            <w:noWrap/>
            <w:vAlign w:val="center"/>
          </w:tcPr>
          <w:p w14:paraId="7D07A486" w14:textId="77777777" w:rsidR="00E43893" w:rsidRPr="00B63BA1" w:rsidRDefault="00E43893" w:rsidP="00E43893">
            <w:pPr>
              <w:spacing w:after="0" w:line="240" w:lineRule="auto"/>
              <w:jc w:val="both"/>
              <w:rPr>
                <w:rFonts w:cs="Arial"/>
                <w:color w:val="000000"/>
                <w:sz w:val="20"/>
                <w:szCs w:val="20"/>
                <w:lang w:eastAsia="es-ES"/>
              </w:rPr>
            </w:pPr>
            <w:r w:rsidRPr="00B63BA1">
              <w:rPr>
                <w:rFonts w:cs="Arial"/>
                <w:color w:val="000000"/>
                <w:sz w:val="20"/>
                <w:szCs w:val="20"/>
                <w:lang w:val="es-ES_tradnl"/>
              </w:rPr>
              <w:t>Personal asalariado</w:t>
            </w:r>
          </w:p>
        </w:tc>
        <w:tc>
          <w:tcPr>
            <w:tcW w:w="1054" w:type="pct"/>
            <w:noWrap/>
            <w:vAlign w:val="center"/>
          </w:tcPr>
          <w:p w14:paraId="293FB64C" w14:textId="0E1ABEF3" w:rsidR="00E43893" w:rsidRPr="00B63BA1" w:rsidRDefault="00E43893" w:rsidP="00E43893">
            <w:pPr>
              <w:spacing w:after="0" w:line="240" w:lineRule="auto"/>
              <w:jc w:val="center"/>
              <w:rPr>
                <w:rFonts w:cs="Arial"/>
                <w:sz w:val="20"/>
                <w:szCs w:val="20"/>
                <w:lang w:eastAsia="es-ES"/>
              </w:rPr>
            </w:pPr>
            <w:r>
              <w:rPr>
                <w:rFonts w:cs="Arial"/>
                <w:color w:val="000000"/>
                <w:sz w:val="20"/>
                <w:szCs w:val="20"/>
              </w:rPr>
              <w:t>30</w:t>
            </w:r>
          </w:p>
        </w:tc>
        <w:tc>
          <w:tcPr>
            <w:tcW w:w="927" w:type="pct"/>
            <w:vAlign w:val="center"/>
          </w:tcPr>
          <w:p w14:paraId="0C4140C7" w14:textId="5932B92E" w:rsidR="00E43893" w:rsidRPr="00B63BA1" w:rsidRDefault="00E43893" w:rsidP="00E43893">
            <w:pPr>
              <w:spacing w:after="0" w:line="240" w:lineRule="auto"/>
              <w:rPr>
                <w:rFonts w:cs="Arial"/>
                <w:sz w:val="20"/>
                <w:szCs w:val="20"/>
                <w:lang w:eastAsia="es-ES"/>
              </w:rPr>
            </w:pPr>
            <w:r>
              <w:rPr>
                <w:rFonts w:cs="Arial"/>
                <w:color w:val="000000"/>
                <w:sz w:val="20"/>
                <w:szCs w:val="20"/>
              </w:rPr>
              <w:t>19.687,50</w:t>
            </w:r>
          </w:p>
        </w:tc>
      </w:tr>
      <w:tr w:rsidR="00E43893" w:rsidRPr="00B63BA1" w14:paraId="61FB07C6" w14:textId="77777777" w:rsidTr="00680C47">
        <w:trPr>
          <w:trHeight w:val="20"/>
          <w:jc w:val="center"/>
        </w:trPr>
        <w:tc>
          <w:tcPr>
            <w:tcW w:w="3019" w:type="pct"/>
            <w:vAlign w:val="center"/>
          </w:tcPr>
          <w:p w14:paraId="558B0017" w14:textId="77777777" w:rsidR="00E43893" w:rsidRPr="00B63BA1" w:rsidRDefault="00E43893" w:rsidP="00E43893">
            <w:pPr>
              <w:spacing w:after="0" w:line="240" w:lineRule="auto"/>
              <w:rPr>
                <w:rFonts w:cs="Arial"/>
                <w:color w:val="000000"/>
                <w:sz w:val="20"/>
                <w:szCs w:val="20"/>
                <w:lang w:eastAsia="es-ES"/>
              </w:rPr>
            </w:pPr>
            <w:r w:rsidRPr="00B63BA1">
              <w:rPr>
                <w:rFonts w:cs="Arial"/>
                <w:color w:val="000000"/>
                <w:sz w:val="20"/>
                <w:szCs w:val="20"/>
                <w:lang w:eastAsia="es-ES"/>
              </w:rPr>
              <w:t>Personal con contrato de servicios</w:t>
            </w:r>
          </w:p>
        </w:tc>
        <w:tc>
          <w:tcPr>
            <w:tcW w:w="1054" w:type="pct"/>
            <w:noWrap/>
            <w:vAlign w:val="center"/>
          </w:tcPr>
          <w:p w14:paraId="508F54A9" w14:textId="65990F79" w:rsidR="00E43893" w:rsidRPr="00B63BA1" w:rsidRDefault="00E43893" w:rsidP="00E43893">
            <w:pPr>
              <w:spacing w:after="0" w:line="240" w:lineRule="auto"/>
              <w:jc w:val="center"/>
              <w:rPr>
                <w:rFonts w:cs="Arial"/>
                <w:color w:val="000000"/>
                <w:sz w:val="20"/>
                <w:szCs w:val="20"/>
                <w:lang w:eastAsia="es-ES"/>
              </w:rPr>
            </w:pPr>
            <w:r>
              <w:rPr>
                <w:rFonts w:cs="Arial"/>
                <w:color w:val="000000"/>
                <w:sz w:val="20"/>
                <w:szCs w:val="20"/>
              </w:rPr>
              <w:t>0</w:t>
            </w:r>
          </w:p>
        </w:tc>
        <w:tc>
          <w:tcPr>
            <w:tcW w:w="927" w:type="pct"/>
            <w:vAlign w:val="center"/>
          </w:tcPr>
          <w:p w14:paraId="25AFBD39" w14:textId="3BF38BB8" w:rsidR="00E43893" w:rsidRPr="00B63BA1" w:rsidRDefault="00E43893" w:rsidP="00E43893">
            <w:pPr>
              <w:spacing w:after="0" w:line="240" w:lineRule="auto"/>
              <w:jc w:val="center"/>
              <w:rPr>
                <w:rFonts w:cs="Arial"/>
                <w:sz w:val="20"/>
                <w:szCs w:val="20"/>
                <w:lang w:eastAsia="es-ES"/>
              </w:rPr>
            </w:pPr>
            <w:r>
              <w:rPr>
                <w:rFonts w:cs="Arial"/>
                <w:color w:val="000000"/>
                <w:sz w:val="20"/>
                <w:szCs w:val="20"/>
              </w:rPr>
              <w:t> </w:t>
            </w:r>
          </w:p>
        </w:tc>
      </w:tr>
      <w:tr w:rsidR="00E43893" w:rsidRPr="00B63BA1" w14:paraId="39DCEA95" w14:textId="77777777" w:rsidTr="00680C47">
        <w:trPr>
          <w:trHeight w:val="20"/>
          <w:jc w:val="center"/>
        </w:trPr>
        <w:tc>
          <w:tcPr>
            <w:tcW w:w="3019" w:type="pct"/>
            <w:noWrap/>
            <w:vAlign w:val="center"/>
          </w:tcPr>
          <w:p w14:paraId="76662F7C" w14:textId="77777777" w:rsidR="00E43893" w:rsidRPr="00B63BA1" w:rsidRDefault="00E43893" w:rsidP="00E43893">
            <w:pPr>
              <w:spacing w:after="0" w:line="240" w:lineRule="auto"/>
              <w:jc w:val="both"/>
              <w:rPr>
                <w:rFonts w:cs="Arial"/>
                <w:color w:val="000000"/>
                <w:sz w:val="20"/>
                <w:szCs w:val="20"/>
                <w:lang w:eastAsia="es-ES"/>
              </w:rPr>
            </w:pPr>
            <w:r w:rsidRPr="00B63BA1">
              <w:rPr>
                <w:rFonts w:cs="Arial"/>
                <w:color w:val="000000"/>
                <w:sz w:val="20"/>
                <w:szCs w:val="20"/>
                <w:lang w:eastAsia="es-ES"/>
              </w:rPr>
              <w:t>Personal voluntario</w:t>
            </w:r>
          </w:p>
        </w:tc>
        <w:tc>
          <w:tcPr>
            <w:tcW w:w="1054" w:type="pct"/>
            <w:noWrap/>
            <w:vAlign w:val="center"/>
          </w:tcPr>
          <w:p w14:paraId="4938B237" w14:textId="0D22D0D8" w:rsidR="00E43893" w:rsidRPr="00B63BA1" w:rsidRDefault="00E43893" w:rsidP="00E43893">
            <w:pPr>
              <w:spacing w:after="0" w:line="240" w:lineRule="auto"/>
              <w:jc w:val="center"/>
              <w:rPr>
                <w:rFonts w:cs="Arial"/>
                <w:sz w:val="20"/>
                <w:szCs w:val="20"/>
                <w:lang w:eastAsia="es-ES"/>
              </w:rPr>
            </w:pPr>
            <w:r>
              <w:rPr>
                <w:rFonts w:cs="Arial"/>
                <w:color w:val="000000"/>
                <w:sz w:val="20"/>
                <w:szCs w:val="20"/>
              </w:rPr>
              <w:t>0</w:t>
            </w:r>
          </w:p>
        </w:tc>
        <w:tc>
          <w:tcPr>
            <w:tcW w:w="927" w:type="pct"/>
            <w:vAlign w:val="center"/>
          </w:tcPr>
          <w:p w14:paraId="1F19BFB9" w14:textId="0BB2B3DB" w:rsidR="00E43893" w:rsidRPr="00B63BA1" w:rsidRDefault="00E43893" w:rsidP="00E43893">
            <w:pPr>
              <w:spacing w:after="0" w:line="240" w:lineRule="auto"/>
              <w:jc w:val="center"/>
              <w:rPr>
                <w:rFonts w:cs="Arial"/>
                <w:sz w:val="20"/>
                <w:szCs w:val="20"/>
                <w:lang w:eastAsia="es-ES"/>
              </w:rPr>
            </w:pPr>
            <w:r>
              <w:rPr>
                <w:rFonts w:cs="Arial"/>
                <w:color w:val="000000"/>
                <w:sz w:val="20"/>
                <w:szCs w:val="20"/>
              </w:rPr>
              <w:t> </w:t>
            </w:r>
          </w:p>
        </w:tc>
      </w:tr>
    </w:tbl>
    <w:p w14:paraId="6B202FD1" w14:textId="77777777" w:rsidR="00B63BA1" w:rsidRPr="00E43893" w:rsidRDefault="00B63BA1" w:rsidP="00B63BA1">
      <w:pPr>
        <w:jc w:val="both"/>
        <w:rPr>
          <w:rFonts w:cs="Arial"/>
          <w:b/>
        </w:rPr>
      </w:pPr>
    </w:p>
    <w:p w14:paraId="4CD74F06" w14:textId="77777777" w:rsidR="00B63BA1" w:rsidRPr="00E43893" w:rsidRDefault="00B63BA1" w:rsidP="00B63BA1">
      <w:pPr>
        <w:jc w:val="both"/>
        <w:rPr>
          <w:rFonts w:cs="Arial"/>
          <w:b/>
        </w:rPr>
      </w:pPr>
      <w:r w:rsidRPr="00E43893">
        <w:rPr>
          <w:rFonts w:cs="Arial"/>
          <w:b/>
        </w:rPr>
        <w:t>C. Beneficiarios y/o usuarios de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8"/>
        <w:gridCol w:w="2524"/>
        <w:gridCol w:w="1566"/>
      </w:tblGrid>
      <w:tr w:rsidR="00B63BA1" w:rsidRPr="00B63BA1" w14:paraId="2F2BB787" w14:textId="77777777" w:rsidTr="00680C47">
        <w:trPr>
          <w:trHeight w:val="230"/>
          <w:jc w:val="center"/>
        </w:trPr>
        <w:tc>
          <w:tcPr>
            <w:tcW w:w="2579" w:type="pct"/>
            <w:vMerge w:val="restart"/>
            <w:shd w:val="clear" w:color="auto" w:fill="F2F2F2"/>
            <w:noWrap/>
            <w:vAlign w:val="center"/>
          </w:tcPr>
          <w:p w14:paraId="7AFF7ACF" w14:textId="77777777" w:rsidR="00B63BA1" w:rsidRPr="00B63BA1" w:rsidRDefault="00B63BA1" w:rsidP="00B63BA1">
            <w:pPr>
              <w:spacing w:after="0" w:line="240" w:lineRule="auto"/>
              <w:jc w:val="center"/>
              <w:rPr>
                <w:rFonts w:eastAsia="Times New Roman" w:cs="Arial"/>
                <w:b/>
                <w:color w:val="000000"/>
                <w:sz w:val="20"/>
                <w:szCs w:val="20"/>
                <w:lang w:eastAsia="es-ES"/>
              </w:rPr>
            </w:pPr>
            <w:r w:rsidRPr="00B63BA1">
              <w:rPr>
                <w:rFonts w:cs="Arial"/>
                <w:b/>
                <w:sz w:val="20"/>
                <w:szCs w:val="20"/>
              </w:rPr>
              <w:t>Beneficiarios y/o usuarios</w:t>
            </w:r>
          </w:p>
        </w:tc>
        <w:tc>
          <w:tcPr>
            <w:tcW w:w="1494" w:type="pct"/>
            <w:vMerge w:val="restart"/>
            <w:shd w:val="clear" w:color="auto" w:fill="F2F2F2"/>
            <w:vAlign w:val="center"/>
          </w:tcPr>
          <w:p w14:paraId="36174B0A"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Número</w:t>
            </w:r>
          </w:p>
        </w:tc>
        <w:tc>
          <w:tcPr>
            <w:tcW w:w="927" w:type="pct"/>
            <w:vMerge w:val="restart"/>
            <w:shd w:val="clear" w:color="auto" w:fill="F2F2F2"/>
            <w:vAlign w:val="center"/>
          </w:tcPr>
          <w:p w14:paraId="36A69194" w14:textId="77777777" w:rsidR="00B63BA1" w:rsidRPr="00B63BA1" w:rsidRDefault="00B63BA1" w:rsidP="00B63BA1">
            <w:pPr>
              <w:spacing w:after="0" w:line="240" w:lineRule="auto"/>
              <w:jc w:val="center"/>
              <w:rPr>
                <w:rFonts w:eastAsia="Times New Roman" w:cs="Arial"/>
                <w:color w:val="000000"/>
                <w:sz w:val="20"/>
                <w:szCs w:val="20"/>
                <w:lang w:eastAsia="es-ES"/>
              </w:rPr>
            </w:pPr>
            <w:r w:rsidRPr="00B63BA1">
              <w:rPr>
                <w:rFonts w:eastAsia="Times New Roman" w:cs="Arial"/>
                <w:b/>
                <w:color w:val="000000"/>
                <w:sz w:val="20"/>
                <w:szCs w:val="20"/>
                <w:lang w:eastAsia="es-ES"/>
              </w:rPr>
              <w:t xml:space="preserve">Indeterminado   </w:t>
            </w:r>
          </w:p>
        </w:tc>
      </w:tr>
      <w:tr w:rsidR="00B63BA1" w:rsidRPr="00B63BA1" w14:paraId="240DEDA2" w14:textId="77777777" w:rsidTr="00680C47">
        <w:trPr>
          <w:trHeight w:val="230"/>
          <w:jc w:val="center"/>
        </w:trPr>
        <w:tc>
          <w:tcPr>
            <w:tcW w:w="2579" w:type="pct"/>
            <w:vMerge/>
            <w:shd w:val="clear" w:color="000000" w:fill="F2F2F2"/>
            <w:noWrap/>
            <w:vAlign w:val="center"/>
          </w:tcPr>
          <w:p w14:paraId="3B2C8AF0" w14:textId="77777777" w:rsidR="00B63BA1" w:rsidRPr="00B63BA1" w:rsidRDefault="00B63BA1" w:rsidP="00B63BA1">
            <w:pPr>
              <w:spacing w:after="0" w:line="240" w:lineRule="auto"/>
              <w:jc w:val="center"/>
              <w:rPr>
                <w:rFonts w:cs="Arial"/>
                <w:color w:val="000000"/>
                <w:sz w:val="20"/>
                <w:szCs w:val="20"/>
                <w:lang w:eastAsia="es-ES"/>
              </w:rPr>
            </w:pPr>
          </w:p>
        </w:tc>
        <w:tc>
          <w:tcPr>
            <w:tcW w:w="1494" w:type="pct"/>
            <w:vMerge/>
            <w:shd w:val="clear" w:color="000000" w:fill="F2F2F2"/>
            <w:vAlign w:val="center"/>
          </w:tcPr>
          <w:p w14:paraId="36DAEB4F"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Merge/>
            <w:shd w:val="clear" w:color="auto" w:fill="F2F2F2"/>
          </w:tcPr>
          <w:p w14:paraId="0782128A" w14:textId="77777777" w:rsidR="00B63BA1" w:rsidRPr="00B63BA1" w:rsidRDefault="00B63BA1" w:rsidP="00B63BA1">
            <w:pPr>
              <w:spacing w:after="0" w:line="240" w:lineRule="auto"/>
              <w:rPr>
                <w:rFonts w:cs="Arial"/>
                <w:color w:val="000000"/>
                <w:sz w:val="18"/>
                <w:szCs w:val="18"/>
                <w:lang w:eastAsia="es-ES"/>
              </w:rPr>
            </w:pPr>
          </w:p>
        </w:tc>
      </w:tr>
      <w:tr w:rsidR="00B63BA1" w:rsidRPr="00B63BA1" w14:paraId="3DF42405" w14:textId="77777777" w:rsidTr="00680C47">
        <w:trPr>
          <w:trHeight w:val="20"/>
          <w:jc w:val="center"/>
        </w:trPr>
        <w:tc>
          <w:tcPr>
            <w:tcW w:w="2579" w:type="pct"/>
            <w:noWrap/>
            <w:vAlign w:val="center"/>
          </w:tcPr>
          <w:p w14:paraId="45622DDA" w14:textId="77777777" w:rsidR="00B63BA1" w:rsidRPr="00B63BA1" w:rsidRDefault="00B63BA1" w:rsidP="00B63BA1">
            <w:pPr>
              <w:spacing w:after="0" w:line="240" w:lineRule="auto"/>
              <w:jc w:val="both"/>
              <w:rPr>
                <w:rFonts w:cs="Arial"/>
                <w:color w:val="000000"/>
                <w:sz w:val="20"/>
                <w:szCs w:val="20"/>
                <w:lang w:eastAsia="es-ES"/>
              </w:rPr>
            </w:pPr>
            <w:r w:rsidRPr="00B63BA1">
              <w:rPr>
                <w:rFonts w:cs="Arial"/>
                <w:color w:val="000000"/>
                <w:sz w:val="20"/>
                <w:szCs w:val="20"/>
                <w:lang w:val="es-ES_tradnl"/>
              </w:rPr>
              <w:t>Personas físicas</w:t>
            </w:r>
          </w:p>
        </w:tc>
        <w:tc>
          <w:tcPr>
            <w:tcW w:w="1494" w:type="pct"/>
            <w:noWrap/>
            <w:vAlign w:val="center"/>
          </w:tcPr>
          <w:p w14:paraId="6285E168" w14:textId="762E9435" w:rsidR="00B63BA1" w:rsidRPr="00B63BA1" w:rsidRDefault="00B63BA1" w:rsidP="00B63BA1">
            <w:pPr>
              <w:spacing w:after="0" w:line="240" w:lineRule="auto"/>
              <w:ind w:left="-12" w:firstLine="12"/>
              <w:jc w:val="both"/>
              <w:rPr>
                <w:rFonts w:cs="Arial"/>
                <w:color w:val="000000"/>
                <w:sz w:val="20"/>
                <w:szCs w:val="20"/>
                <w:lang w:eastAsia="es-ES"/>
              </w:rPr>
            </w:pPr>
            <w:r w:rsidRPr="00B63BA1">
              <w:rPr>
                <w:rFonts w:cs="Arial"/>
                <w:sz w:val="20"/>
                <w:szCs w:val="20"/>
              </w:rPr>
              <w:t xml:space="preserve">             </w:t>
            </w:r>
            <w:r w:rsidR="009C3CC0">
              <w:rPr>
                <w:rFonts w:cs="Arial"/>
                <w:sz w:val="20"/>
                <w:szCs w:val="20"/>
              </w:rPr>
              <w:t xml:space="preserve">      </w:t>
            </w:r>
            <w:r w:rsidR="00324BB0">
              <w:rPr>
                <w:rFonts w:cs="Arial"/>
                <w:sz w:val="20"/>
                <w:szCs w:val="20"/>
              </w:rPr>
              <w:t>26</w:t>
            </w:r>
          </w:p>
        </w:tc>
        <w:tc>
          <w:tcPr>
            <w:tcW w:w="927" w:type="pct"/>
            <w:vAlign w:val="center"/>
          </w:tcPr>
          <w:p w14:paraId="45252B1F" w14:textId="77777777" w:rsidR="00B63BA1" w:rsidRPr="00B63BA1" w:rsidRDefault="00B63BA1" w:rsidP="00B63BA1">
            <w:pPr>
              <w:spacing w:after="0" w:line="240" w:lineRule="auto"/>
              <w:rPr>
                <w:rFonts w:cs="Arial"/>
                <w:sz w:val="20"/>
                <w:szCs w:val="20"/>
                <w:lang w:eastAsia="es-ES"/>
              </w:rPr>
            </w:pPr>
            <w:r w:rsidRPr="00B63BA1">
              <w:rPr>
                <w:rFonts w:cs="Arial"/>
                <w:sz w:val="20"/>
                <w:szCs w:val="20"/>
                <w:lang w:eastAsia="es-ES"/>
              </w:rPr>
              <w:t xml:space="preserve"> </w:t>
            </w:r>
            <w:r>
              <w:rPr>
                <w:rFonts w:cs="Arial"/>
                <w:sz w:val="20"/>
                <w:szCs w:val="20"/>
                <w:lang w:eastAsia="es-ES"/>
              </w:rPr>
              <w:t>Desempleados/as</w:t>
            </w:r>
          </w:p>
        </w:tc>
      </w:tr>
      <w:tr w:rsidR="00B63BA1" w:rsidRPr="00B63BA1" w14:paraId="389FCE13" w14:textId="77777777" w:rsidTr="00680C47">
        <w:trPr>
          <w:trHeight w:val="403"/>
          <w:jc w:val="center"/>
        </w:trPr>
        <w:tc>
          <w:tcPr>
            <w:tcW w:w="2579" w:type="pct"/>
            <w:vAlign w:val="center"/>
          </w:tcPr>
          <w:p w14:paraId="5A16B2E6" w14:textId="77777777" w:rsidR="00B63BA1" w:rsidRPr="00B63BA1" w:rsidRDefault="00B63BA1" w:rsidP="00B63BA1">
            <w:pPr>
              <w:spacing w:after="0" w:line="240" w:lineRule="auto"/>
              <w:rPr>
                <w:rFonts w:cs="Arial"/>
                <w:color w:val="000000"/>
                <w:sz w:val="20"/>
                <w:szCs w:val="20"/>
                <w:lang w:eastAsia="es-ES"/>
              </w:rPr>
            </w:pPr>
            <w:r w:rsidRPr="00B63BA1">
              <w:rPr>
                <w:rFonts w:cs="Arial"/>
                <w:color w:val="000000"/>
                <w:sz w:val="20"/>
                <w:szCs w:val="20"/>
                <w:lang w:val="es-ES_tradnl"/>
              </w:rPr>
              <w:t>Personas jurídicas</w:t>
            </w:r>
          </w:p>
        </w:tc>
        <w:tc>
          <w:tcPr>
            <w:tcW w:w="1494" w:type="pct"/>
            <w:noWrap/>
            <w:vAlign w:val="center"/>
          </w:tcPr>
          <w:p w14:paraId="33DA0EA7" w14:textId="77777777" w:rsidR="00B63BA1" w:rsidRPr="00B63BA1" w:rsidRDefault="00B63BA1" w:rsidP="00B63BA1">
            <w:pPr>
              <w:spacing w:after="0" w:line="240" w:lineRule="auto"/>
              <w:jc w:val="center"/>
              <w:rPr>
                <w:rFonts w:cs="Arial"/>
                <w:color w:val="000000"/>
                <w:sz w:val="20"/>
                <w:szCs w:val="20"/>
                <w:lang w:eastAsia="es-ES"/>
              </w:rPr>
            </w:pPr>
          </w:p>
        </w:tc>
        <w:tc>
          <w:tcPr>
            <w:tcW w:w="927" w:type="pct"/>
            <w:vAlign w:val="center"/>
          </w:tcPr>
          <w:p w14:paraId="4F70E220" w14:textId="77777777" w:rsidR="00B63BA1" w:rsidRPr="00B63BA1" w:rsidRDefault="00B63BA1" w:rsidP="00B63BA1">
            <w:pPr>
              <w:spacing w:after="0" w:line="240" w:lineRule="auto"/>
              <w:rPr>
                <w:rFonts w:cs="Arial"/>
                <w:sz w:val="20"/>
                <w:szCs w:val="20"/>
                <w:lang w:eastAsia="es-ES"/>
              </w:rPr>
            </w:pPr>
          </w:p>
        </w:tc>
      </w:tr>
    </w:tbl>
    <w:p w14:paraId="65B190AF" w14:textId="77777777" w:rsidR="00B63BA1" w:rsidRDefault="00B63BA1" w:rsidP="002D06FF">
      <w:pPr>
        <w:spacing w:after="0" w:line="240" w:lineRule="auto"/>
        <w:jc w:val="both"/>
        <w:rPr>
          <w:rFonts w:cs="Arial"/>
          <w:sz w:val="20"/>
          <w:szCs w:val="20"/>
        </w:rPr>
      </w:pPr>
    </w:p>
    <w:p w14:paraId="680864FC" w14:textId="77777777" w:rsidR="002D06FF" w:rsidRDefault="002D06FF" w:rsidP="002D06FF">
      <w:pPr>
        <w:spacing w:after="0" w:line="240" w:lineRule="auto"/>
        <w:jc w:val="both"/>
        <w:rPr>
          <w:rFonts w:cs="Arial"/>
          <w:sz w:val="20"/>
          <w:szCs w:val="20"/>
        </w:rPr>
      </w:pPr>
    </w:p>
    <w:p w14:paraId="25170877" w14:textId="77777777" w:rsidR="000B1EA1" w:rsidRDefault="000B1EA1" w:rsidP="002D06FF">
      <w:pPr>
        <w:spacing w:after="0" w:line="240" w:lineRule="auto"/>
        <w:jc w:val="both"/>
        <w:rPr>
          <w:rFonts w:cs="Arial"/>
          <w:sz w:val="20"/>
          <w:szCs w:val="20"/>
        </w:rPr>
      </w:pPr>
    </w:p>
    <w:p w14:paraId="7FAC8CCD" w14:textId="77777777" w:rsidR="002D06FF" w:rsidRPr="00E43893" w:rsidRDefault="00B63BA1" w:rsidP="002D06FF">
      <w:pPr>
        <w:jc w:val="both"/>
        <w:rPr>
          <w:rFonts w:cs="Arial"/>
          <w:b/>
        </w:rPr>
      </w:pPr>
      <w:r w:rsidRPr="00E43893">
        <w:rPr>
          <w:rFonts w:cs="Arial"/>
          <w:b/>
        </w:rPr>
        <w:t>D</w:t>
      </w:r>
      <w:r w:rsidR="002D06FF" w:rsidRPr="00E43893">
        <w:rPr>
          <w:rFonts w:cs="Arial"/>
          <w:b/>
        </w:rPr>
        <w:t>. Objetivos e indicadores de la realización de la actividad.</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2607"/>
        <w:gridCol w:w="1430"/>
      </w:tblGrid>
      <w:tr w:rsidR="002D06FF" w14:paraId="4A770ABB" w14:textId="77777777" w:rsidTr="002D06FF">
        <w:trPr>
          <w:trHeight w:val="592"/>
        </w:trPr>
        <w:tc>
          <w:tcPr>
            <w:tcW w:w="4406" w:type="dxa"/>
            <w:shd w:val="clear" w:color="auto" w:fill="F2F2F2" w:themeFill="background1" w:themeFillShade="F2"/>
            <w:tcMar>
              <w:top w:w="0" w:type="dxa"/>
              <w:left w:w="108" w:type="dxa"/>
              <w:bottom w:w="0" w:type="dxa"/>
              <w:right w:w="108" w:type="dxa"/>
            </w:tcMar>
            <w:hideMark/>
          </w:tcPr>
          <w:p w14:paraId="19A290EE" w14:textId="77777777" w:rsidR="002D06FF" w:rsidRPr="00594157" w:rsidRDefault="00594157" w:rsidP="00594157">
            <w:pPr>
              <w:jc w:val="center"/>
              <w:rPr>
                <w:b/>
                <w:bCs/>
                <w:iCs/>
                <w:sz w:val="20"/>
                <w:szCs w:val="20"/>
              </w:rPr>
            </w:pPr>
            <w:r>
              <w:rPr>
                <w:b/>
                <w:bCs/>
                <w:iCs/>
                <w:sz w:val="20"/>
                <w:szCs w:val="20"/>
              </w:rPr>
              <w:t>Objetivo</w:t>
            </w:r>
          </w:p>
        </w:tc>
        <w:tc>
          <w:tcPr>
            <w:tcW w:w="2607" w:type="dxa"/>
            <w:shd w:val="clear" w:color="auto" w:fill="F2F2F2" w:themeFill="background1" w:themeFillShade="F2"/>
            <w:tcMar>
              <w:top w:w="0" w:type="dxa"/>
              <w:left w:w="108" w:type="dxa"/>
              <w:bottom w:w="0" w:type="dxa"/>
              <w:right w:w="108" w:type="dxa"/>
            </w:tcMar>
            <w:hideMark/>
          </w:tcPr>
          <w:p w14:paraId="0C9EC910" w14:textId="77777777" w:rsidR="002D06FF" w:rsidRPr="00594157" w:rsidRDefault="002D06FF" w:rsidP="002D06FF">
            <w:pPr>
              <w:rPr>
                <w:b/>
                <w:bCs/>
                <w:iCs/>
                <w:sz w:val="20"/>
                <w:szCs w:val="20"/>
              </w:rPr>
            </w:pPr>
            <w:r w:rsidRPr="00594157">
              <w:rPr>
                <w:b/>
                <w:bCs/>
                <w:iCs/>
                <w:sz w:val="20"/>
                <w:szCs w:val="20"/>
              </w:rPr>
              <w:t>Indicadores</w:t>
            </w:r>
          </w:p>
        </w:tc>
        <w:tc>
          <w:tcPr>
            <w:tcW w:w="1430" w:type="dxa"/>
            <w:shd w:val="clear" w:color="auto" w:fill="F2F2F2" w:themeFill="background1" w:themeFillShade="F2"/>
            <w:tcMar>
              <w:top w:w="0" w:type="dxa"/>
              <w:left w:w="108" w:type="dxa"/>
              <w:bottom w:w="0" w:type="dxa"/>
              <w:right w:w="108" w:type="dxa"/>
            </w:tcMar>
            <w:hideMark/>
          </w:tcPr>
          <w:p w14:paraId="4294330B" w14:textId="77777777" w:rsidR="002D06FF" w:rsidRPr="00594157" w:rsidRDefault="002D06FF" w:rsidP="002D06FF">
            <w:pPr>
              <w:jc w:val="center"/>
              <w:rPr>
                <w:b/>
                <w:bCs/>
                <w:iCs/>
                <w:sz w:val="20"/>
                <w:szCs w:val="20"/>
              </w:rPr>
            </w:pPr>
            <w:r w:rsidRPr="00594157">
              <w:rPr>
                <w:b/>
                <w:bCs/>
                <w:iCs/>
                <w:sz w:val="20"/>
                <w:szCs w:val="20"/>
              </w:rPr>
              <w:t>Valor propuesto</w:t>
            </w:r>
          </w:p>
        </w:tc>
      </w:tr>
      <w:tr w:rsidR="002D06FF" w14:paraId="6FB1FDAA" w14:textId="77777777" w:rsidTr="002D06FF">
        <w:trPr>
          <w:trHeight w:val="1661"/>
        </w:trPr>
        <w:tc>
          <w:tcPr>
            <w:tcW w:w="4406" w:type="dxa"/>
            <w:tcMar>
              <w:top w:w="0" w:type="dxa"/>
              <w:left w:w="108" w:type="dxa"/>
              <w:bottom w:w="0" w:type="dxa"/>
              <w:right w:w="108" w:type="dxa"/>
            </w:tcMar>
          </w:tcPr>
          <w:p w14:paraId="53E38AB0" w14:textId="77777777" w:rsidR="002D06FF" w:rsidRPr="00594157" w:rsidRDefault="002D06FF" w:rsidP="002D06FF">
            <w:pPr>
              <w:spacing w:after="0"/>
              <w:rPr>
                <w:iCs/>
                <w:sz w:val="20"/>
                <w:szCs w:val="20"/>
              </w:rPr>
            </w:pPr>
            <w:r w:rsidRPr="00594157">
              <w:rPr>
                <w:iCs/>
                <w:sz w:val="20"/>
                <w:szCs w:val="20"/>
              </w:rPr>
              <w:lastRenderedPageBreak/>
              <w:t>CP Actividades Auxiliares en Viveros, Jardines y Centros de jardinería.</w:t>
            </w:r>
          </w:p>
          <w:p w14:paraId="5B4C6B36" w14:textId="77777777" w:rsidR="002D06FF" w:rsidRPr="00594157" w:rsidRDefault="002D06FF" w:rsidP="002D06FF">
            <w:pPr>
              <w:spacing w:after="0"/>
              <w:rPr>
                <w:iCs/>
                <w:sz w:val="20"/>
                <w:szCs w:val="20"/>
              </w:rPr>
            </w:pPr>
          </w:p>
          <w:p w14:paraId="1DB9D853" w14:textId="77777777" w:rsidR="002D06FF" w:rsidRPr="00594157" w:rsidRDefault="002D06FF" w:rsidP="002D06FF">
            <w:pPr>
              <w:spacing w:after="0"/>
              <w:rPr>
                <w:iCs/>
                <w:sz w:val="20"/>
                <w:szCs w:val="20"/>
              </w:rPr>
            </w:pPr>
            <w:r w:rsidRPr="00594157">
              <w:rPr>
                <w:iCs/>
                <w:sz w:val="20"/>
                <w:szCs w:val="20"/>
              </w:rPr>
              <w:t>CP Atención Sociosanitaria a Personas Dependientes en Instituciones Sociales.</w:t>
            </w:r>
          </w:p>
        </w:tc>
        <w:tc>
          <w:tcPr>
            <w:tcW w:w="2607" w:type="dxa"/>
            <w:tcMar>
              <w:top w:w="0" w:type="dxa"/>
              <w:left w:w="108" w:type="dxa"/>
              <w:bottom w:w="0" w:type="dxa"/>
              <w:right w:w="108" w:type="dxa"/>
            </w:tcMar>
          </w:tcPr>
          <w:p w14:paraId="7DACBC98" w14:textId="77777777" w:rsidR="002D06FF" w:rsidRPr="00594157" w:rsidRDefault="002D06FF" w:rsidP="002D06FF">
            <w:pPr>
              <w:rPr>
                <w:iCs/>
                <w:sz w:val="20"/>
                <w:szCs w:val="20"/>
              </w:rPr>
            </w:pPr>
            <w:r w:rsidRPr="00594157">
              <w:rPr>
                <w:iCs/>
                <w:sz w:val="20"/>
                <w:szCs w:val="20"/>
              </w:rPr>
              <w:t>Nº de beneficiarias/os.</w:t>
            </w:r>
          </w:p>
          <w:p w14:paraId="66CC0841" w14:textId="77777777" w:rsidR="002D06FF" w:rsidRPr="00594157" w:rsidRDefault="002D06FF" w:rsidP="002D06FF">
            <w:pPr>
              <w:rPr>
                <w:iCs/>
                <w:sz w:val="20"/>
                <w:szCs w:val="20"/>
              </w:rPr>
            </w:pPr>
          </w:p>
          <w:p w14:paraId="3C659B53" w14:textId="77777777" w:rsidR="002D06FF" w:rsidRPr="00594157" w:rsidRDefault="00E35BF7" w:rsidP="00E35BF7">
            <w:pPr>
              <w:rPr>
                <w:iCs/>
                <w:sz w:val="20"/>
                <w:szCs w:val="20"/>
              </w:rPr>
            </w:pPr>
            <w:r w:rsidRPr="00594157">
              <w:rPr>
                <w:iCs/>
                <w:sz w:val="20"/>
                <w:szCs w:val="20"/>
              </w:rPr>
              <w:t>Nº de beneficiarias/os</w:t>
            </w:r>
          </w:p>
        </w:tc>
        <w:tc>
          <w:tcPr>
            <w:tcW w:w="1430" w:type="dxa"/>
            <w:tcMar>
              <w:top w:w="0" w:type="dxa"/>
              <w:left w:w="108" w:type="dxa"/>
              <w:bottom w:w="0" w:type="dxa"/>
              <w:right w:w="108" w:type="dxa"/>
            </w:tcMar>
          </w:tcPr>
          <w:p w14:paraId="2104A6B5" w14:textId="27087EAB" w:rsidR="002D06FF" w:rsidRPr="00594157" w:rsidRDefault="002D06FF" w:rsidP="002D06FF">
            <w:pPr>
              <w:rPr>
                <w:iCs/>
                <w:sz w:val="20"/>
                <w:szCs w:val="20"/>
              </w:rPr>
            </w:pPr>
            <w:r w:rsidRPr="00594157">
              <w:rPr>
                <w:iCs/>
                <w:sz w:val="20"/>
                <w:szCs w:val="20"/>
              </w:rPr>
              <w:t xml:space="preserve">        1</w:t>
            </w:r>
            <w:r w:rsidR="00324BB0">
              <w:rPr>
                <w:iCs/>
                <w:sz w:val="20"/>
                <w:szCs w:val="20"/>
              </w:rPr>
              <w:t>1</w:t>
            </w:r>
          </w:p>
          <w:p w14:paraId="4A7C2247" w14:textId="77777777" w:rsidR="002D06FF" w:rsidRPr="00594157" w:rsidRDefault="002D06FF" w:rsidP="002D06FF">
            <w:pPr>
              <w:jc w:val="center"/>
              <w:rPr>
                <w:iCs/>
                <w:sz w:val="20"/>
                <w:szCs w:val="20"/>
              </w:rPr>
            </w:pPr>
          </w:p>
          <w:p w14:paraId="173BE44C" w14:textId="4608ED01" w:rsidR="002D06FF" w:rsidRPr="00594157" w:rsidRDefault="002D06FF" w:rsidP="002D06FF">
            <w:pPr>
              <w:rPr>
                <w:iCs/>
                <w:sz w:val="20"/>
                <w:szCs w:val="20"/>
              </w:rPr>
            </w:pPr>
            <w:r w:rsidRPr="00594157">
              <w:rPr>
                <w:iCs/>
                <w:sz w:val="20"/>
                <w:szCs w:val="20"/>
              </w:rPr>
              <w:t xml:space="preserve">       </w:t>
            </w:r>
            <w:r w:rsidR="009C3CC0">
              <w:rPr>
                <w:iCs/>
                <w:sz w:val="20"/>
                <w:szCs w:val="20"/>
              </w:rPr>
              <w:t xml:space="preserve"> </w:t>
            </w:r>
            <w:r w:rsidRPr="00594157">
              <w:rPr>
                <w:iCs/>
                <w:sz w:val="20"/>
                <w:szCs w:val="20"/>
              </w:rPr>
              <w:t>15</w:t>
            </w:r>
          </w:p>
        </w:tc>
      </w:tr>
    </w:tbl>
    <w:p w14:paraId="1A5D5C98" w14:textId="77777777" w:rsidR="003F00C3" w:rsidRDefault="003F00C3" w:rsidP="000A60B2">
      <w:pPr>
        <w:spacing w:after="0" w:line="240" w:lineRule="auto"/>
        <w:rPr>
          <w:rFonts w:cs="Arial"/>
          <w:b/>
          <w:sz w:val="20"/>
          <w:szCs w:val="20"/>
        </w:rPr>
      </w:pPr>
    </w:p>
    <w:p w14:paraId="0AB5F42F" w14:textId="77777777" w:rsidR="003F00C3" w:rsidRDefault="003F00C3" w:rsidP="000A60B2">
      <w:pPr>
        <w:spacing w:after="0" w:line="240" w:lineRule="auto"/>
        <w:rPr>
          <w:rFonts w:cs="Arial"/>
          <w:b/>
          <w:sz w:val="20"/>
          <w:szCs w:val="20"/>
        </w:rPr>
      </w:pPr>
    </w:p>
    <w:p w14:paraId="1170B8DB" w14:textId="77777777" w:rsidR="00B63BA1" w:rsidRPr="00B63BA1" w:rsidRDefault="00B63BA1" w:rsidP="00B63BA1">
      <w:pPr>
        <w:spacing w:after="0" w:line="240" w:lineRule="auto"/>
        <w:rPr>
          <w:rFonts w:cs="Arial"/>
          <w:sz w:val="20"/>
          <w:szCs w:val="20"/>
        </w:rPr>
      </w:pPr>
    </w:p>
    <w:p w14:paraId="2C705505" w14:textId="77777777" w:rsidR="00B63BA1" w:rsidRPr="00B63BA1" w:rsidRDefault="00B63BA1" w:rsidP="00B63BA1">
      <w:pPr>
        <w:spacing w:after="0" w:line="240" w:lineRule="auto"/>
        <w:rPr>
          <w:rFonts w:cs="Arial"/>
          <w:b/>
          <w:sz w:val="20"/>
          <w:szCs w:val="20"/>
        </w:rPr>
      </w:pPr>
    </w:p>
    <w:p w14:paraId="6C7A61C7" w14:textId="77777777" w:rsidR="00B63BA1" w:rsidRPr="00B63BA1" w:rsidRDefault="00B63BA1" w:rsidP="00B63BA1">
      <w:pPr>
        <w:spacing w:after="0" w:line="240" w:lineRule="auto"/>
        <w:rPr>
          <w:rFonts w:cs="Arial"/>
          <w:b/>
          <w:sz w:val="20"/>
          <w:szCs w:val="20"/>
        </w:rPr>
      </w:pPr>
    </w:p>
    <w:p w14:paraId="2E05FBA4" w14:textId="77777777" w:rsidR="00B63BA1" w:rsidRPr="00B63BA1" w:rsidRDefault="00B63BA1" w:rsidP="00B63BA1">
      <w:pPr>
        <w:jc w:val="both"/>
        <w:rPr>
          <w:rFonts w:cs="Arial"/>
          <w:b/>
        </w:rPr>
      </w:pPr>
    </w:p>
    <w:p w14:paraId="36938F3B" w14:textId="77777777" w:rsidR="00875ED7" w:rsidRDefault="00875ED7" w:rsidP="00C53B34">
      <w:pPr>
        <w:jc w:val="both"/>
        <w:rPr>
          <w:rFonts w:cs="Arial"/>
          <w:b/>
          <w:sz w:val="20"/>
          <w:szCs w:val="20"/>
        </w:rPr>
        <w:sectPr w:rsidR="00875ED7" w:rsidSect="00970976">
          <w:headerReference w:type="default" r:id="rId8"/>
          <w:footerReference w:type="default" r:id="rId9"/>
          <w:pgSz w:w="11906" w:h="16838"/>
          <w:pgMar w:top="1701" w:right="1701" w:bottom="1418" w:left="1559" w:header="425" w:footer="0" w:gutter="0"/>
          <w:pgNumType w:start="1"/>
          <w:cols w:space="708"/>
          <w:docGrid w:linePitch="360"/>
        </w:sectPr>
      </w:pPr>
    </w:p>
    <w:p w14:paraId="55EA9D4E" w14:textId="77777777" w:rsidR="007E3290" w:rsidRDefault="007E3290" w:rsidP="0022387F">
      <w:pPr>
        <w:rPr>
          <w:rFonts w:cs="Arial"/>
          <w:b/>
          <w:sz w:val="24"/>
          <w:szCs w:val="24"/>
        </w:rPr>
      </w:pPr>
    </w:p>
    <w:p w14:paraId="24A18F21" w14:textId="0CE183E6" w:rsidR="00F65B52" w:rsidRDefault="0022387F" w:rsidP="0022387F">
      <w:pPr>
        <w:rPr>
          <w:rFonts w:cs="Arial"/>
          <w:b/>
          <w:sz w:val="24"/>
          <w:szCs w:val="24"/>
        </w:rPr>
      </w:pPr>
      <w:r>
        <w:rPr>
          <w:rFonts w:cs="Arial"/>
          <w:b/>
          <w:sz w:val="24"/>
          <w:szCs w:val="24"/>
        </w:rPr>
        <w:t xml:space="preserve">3.- </w:t>
      </w:r>
      <w:r w:rsidR="009B0921" w:rsidRPr="0022387F">
        <w:rPr>
          <w:rFonts w:cs="Arial"/>
          <w:b/>
          <w:sz w:val="24"/>
          <w:szCs w:val="24"/>
        </w:rPr>
        <w:t>PREVISIÓN DE RECURSOS EC</w:t>
      </w:r>
      <w:r w:rsidR="0051237F" w:rsidRPr="0022387F">
        <w:rPr>
          <w:rFonts w:cs="Arial"/>
          <w:b/>
          <w:sz w:val="24"/>
          <w:szCs w:val="24"/>
        </w:rPr>
        <w:t>O</w:t>
      </w:r>
      <w:r w:rsidR="00E51E73">
        <w:rPr>
          <w:rFonts w:cs="Arial"/>
          <w:b/>
          <w:sz w:val="24"/>
          <w:szCs w:val="24"/>
        </w:rPr>
        <w:t xml:space="preserve">NÓMICOS A EMPLEAR </w:t>
      </w:r>
      <w:r w:rsidR="005B2C03" w:rsidRPr="00DF077F">
        <w:rPr>
          <w:rFonts w:cs="Arial"/>
          <w:b/>
          <w:sz w:val="24"/>
          <w:szCs w:val="24"/>
        </w:rPr>
        <w:t xml:space="preserve">(GASTOS) </w:t>
      </w:r>
      <w:r w:rsidR="005E6DED">
        <w:rPr>
          <w:rFonts w:cs="Arial"/>
          <w:b/>
          <w:sz w:val="24"/>
          <w:szCs w:val="24"/>
        </w:rPr>
        <w:t>EN EL AÑO 202</w:t>
      </w:r>
      <w:r w:rsidR="002B1E13">
        <w:rPr>
          <w:rFonts w:cs="Arial"/>
          <w:b/>
          <w:sz w:val="24"/>
          <w:szCs w:val="24"/>
        </w:rPr>
        <w:t>4</w:t>
      </w:r>
    </w:p>
    <w:tbl>
      <w:tblPr>
        <w:tblW w:w="15168" w:type="dxa"/>
        <w:tblInd w:w="-572" w:type="dxa"/>
        <w:tblCellMar>
          <w:left w:w="70" w:type="dxa"/>
          <w:right w:w="70" w:type="dxa"/>
        </w:tblCellMar>
        <w:tblLook w:val="04A0" w:firstRow="1" w:lastRow="0" w:firstColumn="1" w:lastColumn="0" w:noHBand="0" w:noVBand="1"/>
      </w:tblPr>
      <w:tblGrid>
        <w:gridCol w:w="2835"/>
        <w:gridCol w:w="1361"/>
        <w:gridCol w:w="1141"/>
        <w:gridCol w:w="1250"/>
        <w:gridCol w:w="1308"/>
        <w:gridCol w:w="1141"/>
        <w:gridCol w:w="1141"/>
        <w:gridCol w:w="1169"/>
        <w:gridCol w:w="1200"/>
        <w:gridCol w:w="1352"/>
        <w:gridCol w:w="1276"/>
      </w:tblGrid>
      <w:tr w:rsidR="00783319" w:rsidRPr="00783319" w14:paraId="3CF7D87E" w14:textId="77777777" w:rsidTr="00783319">
        <w:trPr>
          <w:trHeight w:val="255"/>
        </w:trPr>
        <w:tc>
          <w:tcPr>
            <w:tcW w:w="2835" w:type="dxa"/>
            <w:vMerge w:val="restart"/>
            <w:tcBorders>
              <w:top w:val="single" w:sz="4" w:space="0" w:color="auto"/>
              <w:left w:val="single" w:sz="4" w:space="0" w:color="auto"/>
              <w:bottom w:val="single" w:sz="4" w:space="0" w:color="auto"/>
              <w:right w:val="nil"/>
            </w:tcBorders>
            <w:shd w:val="clear" w:color="000000" w:fill="D9D9D9"/>
            <w:vAlign w:val="center"/>
            <w:hideMark/>
          </w:tcPr>
          <w:p w14:paraId="076C02D0"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GASTOS / INVERSIONES</w:t>
            </w:r>
          </w:p>
        </w:tc>
        <w:tc>
          <w:tcPr>
            <w:tcW w:w="1355" w:type="dxa"/>
            <w:tcBorders>
              <w:top w:val="single" w:sz="4" w:space="0" w:color="auto"/>
              <w:left w:val="single" w:sz="4" w:space="0" w:color="auto"/>
              <w:bottom w:val="nil"/>
              <w:right w:val="single" w:sz="4" w:space="0" w:color="auto"/>
            </w:tcBorders>
            <w:shd w:val="clear" w:color="000000" w:fill="D9D9D9"/>
            <w:vAlign w:val="center"/>
            <w:hideMark/>
          </w:tcPr>
          <w:p w14:paraId="55B49FC8"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IMPORTE TOTAL</w:t>
            </w:r>
          </w:p>
        </w:tc>
        <w:tc>
          <w:tcPr>
            <w:tcW w:w="1141" w:type="dxa"/>
            <w:tcBorders>
              <w:top w:val="single" w:sz="4" w:space="0" w:color="auto"/>
              <w:left w:val="nil"/>
              <w:bottom w:val="nil"/>
              <w:right w:val="nil"/>
            </w:tcBorders>
            <w:shd w:val="clear" w:color="000000" w:fill="D9D9D9"/>
            <w:vAlign w:val="center"/>
            <w:hideMark/>
          </w:tcPr>
          <w:p w14:paraId="0D629AAB"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DIRECC, GEST.</w:t>
            </w:r>
          </w:p>
        </w:tc>
        <w:tc>
          <w:tcPr>
            <w:tcW w:w="0" w:type="auto"/>
            <w:tcBorders>
              <w:top w:val="single" w:sz="4" w:space="0" w:color="auto"/>
              <w:left w:val="single" w:sz="4" w:space="0" w:color="auto"/>
              <w:bottom w:val="nil"/>
              <w:right w:val="nil"/>
            </w:tcBorders>
            <w:shd w:val="clear" w:color="000000" w:fill="D9D9D9"/>
            <w:vAlign w:val="center"/>
            <w:hideMark/>
          </w:tcPr>
          <w:p w14:paraId="1AD451E3"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APOYO AUTONOMÍA (1)</w:t>
            </w:r>
          </w:p>
        </w:tc>
        <w:tc>
          <w:tcPr>
            <w:tcW w:w="0" w:type="auto"/>
            <w:tcBorders>
              <w:top w:val="single" w:sz="4" w:space="0" w:color="auto"/>
              <w:left w:val="single" w:sz="4" w:space="0" w:color="auto"/>
              <w:bottom w:val="nil"/>
              <w:right w:val="single" w:sz="4" w:space="0" w:color="auto"/>
            </w:tcBorders>
            <w:shd w:val="clear" w:color="000000" w:fill="D9D9D9"/>
            <w:vAlign w:val="center"/>
            <w:hideMark/>
          </w:tcPr>
          <w:p w14:paraId="5E563B0B"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CRRD</w:t>
            </w:r>
          </w:p>
        </w:tc>
        <w:tc>
          <w:tcPr>
            <w:tcW w:w="0" w:type="auto"/>
            <w:tcBorders>
              <w:top w:val="single" w:sz="4" w:space="0" w:color="auto"/>
              <w:left w:val="nil"/>
              <w:bottom w:val="nil"/>
              <w:right w:val="single" w:sz="4" w:space="0" w:color="auto"/>
            </w:tcBorders>
            <w:shd w:val="clear" w:color="000000" w:fill="D9D9D9"/>
            <w:vAlign w:val="center"/>
            <w:hideMark/>
          </w:tcPr>
          <w:p w14:paraId="2D23FD13"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 xml:space="preserve">SALUD </w:t>
            </w:r>
          </w:p>
        </w:tc>
        <w:tc>
          <w:tcPr>
            <w:tcW w:w="0" w:type="auto"/>
            <w:tcBorders>
              <w:top w:val="single" w:sz="4" w:space="0" w:color="auto"/>
              <w:left w:val="nil"/>
              <w:bottom w:val="nil"/>
              <w:right w:val="single" w:sz="4" w:space="0" w:color="auto"/>
            </w:tcBorders>
            <w:shd w:val="clear" w:color="000000" w:fill="D9D9D9"/>
            <w:vAlign w:val="center"/>
            <w:hideMark/>
          </w:tcPr>
          <w:p w14:paraId="58B080D7"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VIV. SUP.</w:t>
            </w:r>
          </w:p>
        </w:tc>
        <w:tc>
          <w:tcPr>
            <w:tcW w:w="1169" w:type="dxa"/>
            <w:tcBorders>
              <w:top w:val="single" w:sz="4" w:space="0" w:color="auto"/>
              <w:left w:val="nil"/>
              <w:bottom w:val="nil"/>
              <w:right w:val="single" w:sz="4" w:space="0" w:color="auto"/>
            </w:tcBorders>
            <w:shd w:val="clear" w:color="000000" w:fill="D9D9D9"/>
            <w:vAlign w:val="center"/>
            <w:hideMark/>
          </w:tcPr>
          <w:p w14:paraId="064BA821"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HOST.</w:t>
            </w:r>
          </w:p>
        </w:tc>
        <w:tc>
          <w:tcPr>
            <w:tcW w:w="1200" w:type="dxa"/>
            <w:tcBorders>
              <w:top w:val="single" w:sz="4" w:space="0" w:color="auto"/>
              <w:left w:val="nil"/>
              <w:bottom w:val="nil"/>
              <w:right w:val="single" w:sz="4" w:space="0" w:color="auto"/>
            </w:tcBorders>
            <w:shd w:val="clear" w:color="000000" w:fill="D9D9D9"/>
            <w:vAlign w:val="center"/>
            <w:hideMark/>
          </w:tcPr>
          <w:p w14:paraId="1F7D9C4F"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SOPORTE</w:t>
            </w:r>
          </w:p>
        </w:tc>
        <w:tc>
          <w:tcPr>
            <w:tcW w:w="1352" w:type="dxa"/>
            <w:tcBorders>
              <w:top w:val="single" w:sz="4" w:space="0" w:color="auto"/>
              <w:left w:val="nil"/>
              <w:bottom w:val="nil"/>
              <w:right w:val="single" w:sz="4" w:space="0" w:color="auto"/>
            </w:tcBorders>
            <w:shd w:val="clear" w:color="000000" w:fill="D9D9D9"/>
            <w:vAlign w:val="center"/>
            <w:hideMark/>
          </w:tcPr>
          <w:p w14:paraId="30E23D85"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FORMACIÓN</w:t>
            </w:r>
          </w:p>
        </w:tc>
        <w:tc>
          <w:tcPr>
            <w:tcW w:w="1276" w:type="dxa"/>
            <w:tcBorders>
              <w:top w:val="single" w:sz="4" w:space="0" w:color="auto"/>
              <w:left w:val="nil"/>
              <w:bottom w:val="nil"/>
              <w:right w:val="single" w:sz="4" w:space="0" w:color="auto"/>
            </w:tcBorders>
            <w:shd w:val="clear" w:color="000000" w:fill="D9D9D9"/>
            <w:vAlign w:val="center"/>
            <w:hideMark/>
          </w:tcPr>
          <w:p w14:paraId="725EE158"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 xml:space="preserve">TALENTO </w:t>
            </w:r>
          </w:p>
        </w:tc>
      </w:tr>
      <w:tr w:rsidR="00783319" w:rsidRPr="00783319" w14:paraId="69D3EF71" w14:textId="77777777" w:rsidTr="00783319">
        <w:trPr>
          <w:trHeight w:val="675"/>
        </w:trPr>
        <w:tc>
          <w:tcPr>
            <w:tcW w:w="2835" w:type="dxa"/>
            <w:vMerge/>
            <w:tcBorders>
              <w:top w:val="single" w:sz="4" w:space="0" w:color="auto"/>
              <w:left w:val="single" w:sz="4" w:space="0" w:color="auto"/>
              <w:bottom w:val="single" w:sz="4" w:space="0" w:color="auto"/>
              <w:right w:val="nil"/>
            </w:tcBorders>
            <w:vAlign w:val="center"/>
            <w:hideMark/>
          </w:tcPr>
          <w:p w14:paraId="0B39266E" w14:textId="77777777" w:rsidR="00783319" w:rsidRPr="00783319" w:rsidRDefault="00783319" w:rsidP="00783319">
            <w:pPr>
              <w:spacing w:after="0" w:line="240" w:lineRule="auto"/>
              <w:rPr>
                <w:rFonts w:eastAsia="Times New Roman" w:cs="Arial"/>
                <w:b/>
                <w:bCs/>
                <w:color w:val="000000"/>
                <w:sz w:val="18"/>
                <w:szCs w:val="18"/>
                <w:lang w:eastAsia="es-ES"/>
              </w:rPr>
            </w:pPr>
          </w:p>
        </w:tc>
        <w:tc>
          <w:tcPr>
            <w:tcW w:w="1355" w:type="dxa"/>
            <w:tcBorders>
              <w:top w:val="nil"/>
              <w:left w:val="single" w:sz="4" w:space="0" w:color="auto"/>
              <w:bottom w:val="single" w:sz="4" w:space="0" w:color="auto"/>
              <w:right w:val="single" w:sz="4" w:space="0" w:color="auto"/>
            </w:tcBorders>
            <w:shd w:val="clear" w:color="000000" w:fill="D9D9D9"/>
            <w:vAlign w:val="center"/>
            <w:hideMark/>
          </w:tcPr>
          <w:p w14:paraId="2A83F678"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ACTIVIDADES</w:t>
            </w:r>
          </w:p>
        </w:tc>
        <w:tc>
          <w:tcPr>
            <w:tcW w:w="1141" w:type="dxa"/>
            <w:tcBorders>
              <w:top w:val="nil"/>
              <w:left w:val="nil"/>
              <w:bottom w:val="single" w:sz="4" w:space="0" w:color="auto"/>
              <w:right w:val="nil"/>
            </w:tcBorders>
            <w:shd w:val="clear" w:color="000000" w:fill="D9D9D9"/>
            <w:vAlign w:val="center"/>
            <w:hideMark/>
          </w:tcPr>
          <w:p w14:paraId="23932F64"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Y MTO. (0)</w:t>
            </w:r>
          </w:p>
        </w:tc>
        <w:tc>
          <w:tcPr>
            <w:tcW w:w="0" w:type="auto"/>
            <w:tcBorders>
              <w:top w:val="nil"/>
              <w:left w:val="single" w:sz="4" w:space="0" w:color="auto"/>
              <w:bottom w:val="single" w:sz="4" w:space="0" w:color="auto"/>
              <w:right w:val="nil"/>
            </w:tcBorders>
            <w:shd w:val="clear" w:color="000000" w:fill="D9D9D9"/>
            <w:vAlign w:val="center"/>
            <w:hideMark/>
          </w:tcPr>
          <w:p w14:paraId="608DC1FA"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PERSONAL (1)</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39578BEE"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(2)</w:t>
            </w:r>
          </w:p>
        </w:tc>
        <w:tc>
          <w:tcPr>
            <w:tcW w:w="0" w:type="auto"/>
            <w:tcBorders>
              <w:top w:val="nil"/>
              <w:left w:val="nil"/>
              <w:bottom w:val="single" w:sz="4" w:space="0" w:color="auto"/>
              <w:right w:val="single" w:sz="4" w:space="0" w:color="auto"/>
            </w:tcBorders>
            <w:shd w:val="clear" w:color="000000" w:fill="D9D9D9"/>
            <w:vAlign w:val="center"/>
            <w:hideMark/>
          </w:tcPr>
          <w:p w14:paraId="6EA009D1"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PÚBLICA (3)</w:t>
            </w:r>
          </w:p>
        </w:tc>
        <w:tc>
          <w:tcPr>
            <w:tcW w:w="0" w:type="auto"/>
            <w:tcBorders>
              <w:top w:val="nil"/>
              <w:left w:val="nil"/>
              <w:bottom w:val="single" w:sz="4" w:space="0" w:color="auto"/>
              <w:right w:val="single" w:sz="4" w:space="0" w:color="auto"/>
            </w:tcBorders>
            <w:shd w:val="clear" w:color="000000" w:fill="D9D9D9"/>
            <w:vAlign w:val="center"/>
            <w:hideMark/>
          </w:tcPr>
          <w:p w14:paraId="0CA58766"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(4)</w:t>
            </w:r>
          </w:p>
        </w:tc>
        <w:tc>
          <w:tcPr>
            <w:tcW w:w="1169" w:type="dxa"/>
            <w:tcBorders>
              <w:top w:val="nil"/>
              <w:left w:val="nil"/>
              <w:bottom w:val="single" w:sz="4" w:space="0" w:color="auto"/>
              <w:right w:val="single" w:sz="4" w:space="0" w:color="auto"/>
            </w:tcBorders>
            <w:shd w:val="clear" w:color="000000" w:fill="D9D9D9"/>
            <w:vAlign w:val="center"/>
            <w:hideMark/>
          </w:tcPr>
          <w:p w14:paraId="4547F9E5"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(5)</w:t>
            </w:r>
          </w:p>
        </w:tc>
        <w:tc>
          <w:tcPr>
            <w:tcW w:w="1200" w:type="dxa"/>
            <w:tcBorders>
              <w:top w:val="nil"/>
              <w:left w:val="nil"/>
              <w:bottom w:val="single" w:sz="4" w:space="0" w:color="auto"/>
              <w:right w:val="single" w:sz="4" w:space="0" w:color="auto"/>
            </w:tcBorders>
            <w:shd w:val="clear" w:color="000000" w:fill="D9D9D9"/>
            <w:vAlign w:val="center"/>
            <w:hideMark/>
          </w:tcPr>
          <w:p w14:paraId="754A959D"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FUNCIONAL (6)</w:t>
            </w:r>
          </w:p>
        </w:tc>
        <w:tc>
          <w:tcPr>
            <w:tcW w:w="1352" w:type="dxa"/>
            <w:tcBorders>
              <w:top w:val="nil"/>
              <w:left w:val="nil"/>
              <w:bottom w:val="single" w:sz="4" w:space="0" w:color="auto"/>
              <w:right w:val="single" w:sz="4" w:space="0" w:color="auto"/>
            </w:tcBorders>
            <w:shd w:val="clear" w:color="000000" w:fill="D9D9D9"/>
            <w:vAlign w:val="center"/>
            <w:hideMark/>
          </w:tcPr>
          <w:p w14:paraId="495A968E"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(7)</w:t>
            </w:r>
          </w:p>
        </w:tc>
        <w:tc>
          <w:tcPr>
            <w:tcW w:w="1276" w:type="dxa"/>
            <w:tcBorders>
              <w:top w:val="nil"/>
              <w:left w:val="nil"/>
              <w:bottom w:val="single" w:sz="4" w:space="0" w:color="auto"/>
              <w:right w:val="single" w:sz="4" w:space="0" w:color="auto"/>
            </w:tcBorders>
            <w:shd w:val="clear" w:color="000000" w:fill="D9D9D9"/>
            <w:vAlign w:val="center"/>
            <w:hideMark/>
          </w:tcPr>
          <w:p w14:paraId="334E9C6E"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JOVEN (8)</w:t>
            </w:r>
          </w:p>
        </w:tc>
      </w:tr>
      <w:tr w:rsidR="00783319" w:rsidRPr="00783319" w14:paraId="49CE56BB"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0295A6D5"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Gastos por ayudas y otros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422DF89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78A7AAE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53553BA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07DE9C16"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0216BBBB"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3D2CB03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7670885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562C67F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009C9B0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12F4863C"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13584166"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0BE22C5A" w14:textId="77777777"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a) Ayudas monetarias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7ECC1D68"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77911F21"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5643B0A"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4139A076"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5ACDA0B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D9A6744"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477861B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7048697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2501D8FD"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2EE1995"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r>
      <w:tr w:rsidR="00783319" w:rsidRPr="00783319" w14:paraId="048B0FD3"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3BD1987B" w14:textId="77777777"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b) Ayudas no monetarias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72D389E3"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385DB63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7E23187D"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236F777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0645B944"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3BE1144F"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44D4F3CA"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38996519"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6FC84C51"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224B044"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r>
      <w:tr w:rsidR="00783319" w:rsidRPr="00783319" w14:paraId="703496D5"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65EAD383" w14:textId="4140F50A"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c) Gastos por colabor. y otros órganos de </w:t>
            </w:r>
            <w:r w:rsidR="008C5C7D" w:rsidRPr="00783319">
              <w:rPr>
                <w:rFonts w:eastAsia="Times New Roman" w:cs="Arial"/>
                <w:i/>
                <w:iCs/>
                <w:sz w:val="18"/>
                <w:szCs w:val="18"/>
                <w:lang w:eastAsia="es-ES"/>
              </w:rPr>
              <w:t>Gob.</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7CC13BD3"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1C211BCB"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3D34044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0F93EC5C"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38DF487C"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68EC8653"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54EA10B7"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32903245"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60E54938"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736E679"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r>
      <w:tr w:rsidR="00783319" w:rsidRPr="00783319" w14:paraId="1B8320EB"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2C8B5248"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Aprovisionamientos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77E0530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345.060,00</w:t>
            </w:r>
          </w:p>
        </w:tc>
        <w:tc>
          <w:tcPr>
            <w:tcW w:w="1141" w:type="dxa"/>
            <w:tcBorders>
              <w:top w:val="nil"/>
              <w:left w:val="nil"/>
              <w:bottom w:val="single" w:sz="4" w:space="0" w:color="auto"/>
              <w:right w:val="single" w:sz="4" w:space="0" w:color="auto"/>
            </w:tcBorders>
            <w:shd w:val="clear" w:color="auto" w:fill="auto"/>
            <w:vAlign w:val="bottom"/>
            <w:hideMark/>
          </w:tcPr>
          <w:p w14:paraId="73DDCFD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15.000,00</w:t>
            </w:r>
          </w:p>
        </w:tc>
        <w:tc>
          <w:tcPr>
            <w:tcW w:w="0" w:type="auto"/>
            <w:tcBorders>
              <w:top w:val="nil"/>
              <w:left w:val="nil"/>
              <w:bottom w:val="single" w:sz="4" w:space="0" w:color="auto"/>
              <w:right w:val="single" w:sz="4" w:space="0" w:color="auto"/>
            </w:tcBorders>
            <w:shd w:val="clear" w:color="auto" w:fill="auto"/>
            <w:vAlign w:val="bottom"/>
            <w:hideMark/>
          </w:tcPr>
          <w:p w14:paraId="1F7C449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4.520,00</w:t>
            </w:r>
          </w:p>
        </w:tc>
        <w:tc>
          <w:tcPr>
            <w:tcW w:w="0" w:type="auto"/>
            <w:tcBorders>
              <w:top w:val="nil"/>
              <w:left w:val="nil"/>
              <w:bottom w:val="single" w:sz="4" w:space="0" w:color="auto"/>
              <w:right w:val="single" w:sz="4" w:space="0" w:color="auto"/>
            </w:tcBorders>
            <w:shd w:val="clear" w:color="auto" w:fill="auto"/>
            <w:vAlign w:val="bottom"/>
            <w:hideMark/>
          </w:tcPr>
          <w:p w14:paraId="7D609066"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158.040,00</w:t>
            </w:r>
          </w:p>
        </w:tc>
        <w:tc>
          <w:tcPr>
            <w:tcW w:w="0" w:type="auto"/>
            <w:tcBorders>
              <w:top w:val="nil"/>
              <w:left w:val="nil"/>
              <w:bottom w:val="single" w:sz="4" w:space="0" w:color="auto"/>
              <w:right w:val="single" w:sz="4" w:space="0" w:color="auto"/>
            </w:tcBorders>
            <w:shd w:val="clear" w:color="auto" w:fill="auto"/>
            <w:vAlign w:val="bottom"/>
            <w:hideMark/>
          </w:tcPr>
          <w:p w14:paraId="7C908BB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1.500,00</w:t>
            </w:r>
          </w:p>
        </w:tc>
        <w:tc>
          <w:tcPr>
            <w:tcW w:w="0" w:type="auto"/>
            <w:tcBorders>
              <w:top w:val="nil"/>
              <w:left w:val="nil"/>
              <w:bottom w:val="single" w:sz="4" w:space="0" w:color="auto"/>
              <w:right w:val="single" w:sz="4" w:space="0" w:color="auto"/>
            </w:tcBorders>
            <w:shd w:val="clear" w:color="auto" w:fill="auto"/>
            <w:vAlign w:val="bottom"/>
            <w:hideMark/>
          </w:tcPr>
          <w:p w14:paraId="504C023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35.000,00</w:t>
            </w:r>
          </w:p>
        </w:tc>
        <w:tc>
          <w:tcPr>
            <w:tcW w:w="1169" w:type="dxa"/>
            <w:tcBorders>
              <w:top w:val="nil"/>
              <w:left w:val="nil"/>
              <w:bottom w:val="single" w:sz="4" w:space="0" w:color="auto"/>
              <w:right w:val="single" w:sz="4" w:space="0" w:color="auto"/>
            </w:tcBorders>
            <w:shd w:val="clear" w:color="auto" w:fill="auto"/>
            <w:vAlign w:val="bottom"/>
            <w:hideMark/>
          </w:tcPr>
          <w:p w14:paraId="0EFD7D4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106.000,00</w:t>
            </w:r>
          </w:p>
        </w:tc>
        <w:tc>
          <w:tcPr>
            <w:tcW w:w="1200" w:type="dxa"/>
            <w:tcBorders>
              <w:top w:val="nil"/>
              <w:left w:val="nil"/>
              <w:bottom w:val="single" w:sz="4" w:space="0" w:color="auto"/>
              <w:right w:val="single" w:sz="4" w:space="0" w:color="auto"/>
            </w:tcBorders>
            <w:shd w:val="clear" w:color="auto" w:fill="auto"/>
            <w:vAlign w:val="bottom"/>
            <w:hideMark/>
          </w:tcPr>
          <w:p w14:paraId="2DBCC8D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3E71C017"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CE2FFFC"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25.000,00</w:t>
            </w:r>
          </w:p>
        </w:tc>
      </w:tr>
      <w:tr w:rsidR="00783319" w:rsidRPr="00783319" w14:paraId="1DDF2F9F"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10929DF5" w14:textId="77777777" w:rsidR="00783319" w:rsidRPr="00783319" w:rsidRDefault="00783319" w:rsidP="00783319">
            <w:pPr>
              <w:spacing w:after="0" w:line="240" w:lineRule="auto"/>
              <w:rPr>
                <w:rFonts w:eastAsia="Times New Roman" w:cs="Arial"/>
                <w:b/>
                <w:bCs/>
                <w:color w:val="000000"/>
                <w:sz w:val="18"/>
                <w:szCs w:val="18"/>
                <w:lang w:eastAsia="es-ES"/>
              </w:rPr>
            </w:pPr>
            <w:r w:rsidRPr="00783319">
              <w:rPr>
                <w:rFonts w:eastAsia="Times New Roman" w:cs="Arial"/>
                <w:b/>
                <w:bCs/>
                <w:color w:val="000000"/>
                <w:sz w:val="18"/>
                <w:szCs w:val="18"/>
                <w:lang w:eastAsia="es-ES"/>
              </w:rPr>
              <w:t>Gastos de personal</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63C27786"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3.274.456,99</w:t>
            </w:r>
          </w:p>
        </w:tc>
        <w:tc>
          <w:tcPr>
            <w:tcW w:w="1141" w:type="dxa"/>
            <w:tcBorders>
              <w:top w:val="nil"/>
              <w:left w:val="nil"/>
              <w:bottom w:val="single" w:sz="4" w:space="0" w:color="auto"/>
              <w:right w:val="single" w:sz="4" w:space="0" w:color="auto"/>
            </w:tcBorders>
            <w:shd w:val="clear" w:color="auto" w:fill="auto"/>
            <w:vAlign w:val="bottom"/>
            <w:hideMark/>
          </w:tcPr>
          <w:p w14:paraId="3670405F"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446.160,12</w:t>
            </w:r>
          </w:p>
        </w:tc>
        <w:tc>
          <w:tcPr>
            <w:tcW w:w="0" w:type="auto"/>
            <w:tcBorders>
              <w:top w:val="nil"/>
              <w:left w:val="nil"/>
              <w:bottom w:val="single" w:sz="4" w:space="0" w:color="auto"/>
              <w:right w:val="single" w:sz="4" w:space="0" w:color="auto"/>
            </w:tcBorders>
            <w:shd w:val="clear" w:color="auto" w:fill="auto"/>
            <w:vAlign w:val="bottom"/>
            <w:hideMark/>
          </w:tcPr>
          <w:p w14:paraId="0B625D8C"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947.433,41</w:t>
            </w:r>
          </w:p>
        </w:tc>
        <w:tc>
          <w:tcPr>
            <w:tcW w:w="0" w:type="auto"/>
            <w:tcBorders>
              <w:top w:val="nil"/>
              <w:left w:val="nil"/>
              <w:bottom w:val="single" w:sz="4" w:space="0" w:color="auto"/>
              <w:right w:val="single" w:sz="4" w:space="0" w:color="auto"/>
            </w:tcBorders>
            <w:shd w:val="clear" w:color="auto" w:fill="auto"/>
            <w:vAlign w:val="bottom"/>
            <w:hideMark/>
          </w:tcPr>
          <w:p w14:paraId="57AB7FF3"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917.158,28</w:t>
            </w:r>
          </w:p>
        </w:tc>
        <w:tc>
          <w:tcPr>
            <w:tcW w:w="0" w:type="auto"/>
            <w:tcBorders>
              <w:top w:val="nil"/>
              <w:left w:val="nil"/>
              <w:bottom w:val="single" w:sz="4" w:space="0" w:color="auto"/>
              <w:right w:val="single" w:sz="4" w:space="0" w:color="auto"/>
            </w:tcBorders>
            <w:shd w:val="clear" w:color="auto" w:fill="auto"/>
            <w:vAlign w:val="bottom"/>
            <w:hideMark/>
          </w:tcPr>
          <w:p w14:paraId="6958810A"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122.980,00</w:t>
            </w:r>
          </w:p>
        </w:tc>
        <w:tc>
          <w:tcPr>
            <w:tcW w:w="0" w:type="auto"/>
            <w:tcBorders>
              <w:top w:val="nil"/>
              <w:left w:val="nil"/>
              <w:bottom w:val="single" w:sz="4" w:space="0" w:color="auto"/>
              <w:right w:val="single" w:sz="4" w:space="0" w:color="auto"/>
            </w:tcBorders>
            <w:shd w:val="clear" w:color="auto" w:fill="auto"/>
            <w:vAlign w:val="bottom"/>
            <w:hideMark/>
          </w:tcPr>
          <w:p w14:paraId="035B4ED4"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58.866,10</w:t>
            </w:r>
          </w:p>
        </w:tc>
        <w:tc>
          <w:tcPr>
            <w:tcW w:w="1169" w:type="dxa"/>
            <w:tcBorders>
              <w:top w:val="nil"/>
              <w:left w:val="nil"/>
              <w:bottom w:val="single" w:sz="4" w:space="0" w:color="auto"/>
              <w:right w:val="single" w:sz="4" w:space="0" w:color="auto"/>
            </w:tcBorders>
            <w:shd w:val="clear" w:color="auto" w:fill="auto"/>
            <w:vAlign w:val="bottom"/>
            <w:hideMark/>
          </w:tcPr>
          <w:p w14:paraId="60EBC799"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435.088,08</w:t>
            </w:r>
          </w:p>
        </w:tc>
        <w:tc>
          <w:tcPr>
            <w:tcW w:w="1200" w:type="dxa"/>
            <w:tcBorders>
              <w:top w:val="nil"/>
              <w:left w:val="nil"/>
              <w:bottom w:val="single" w:sz="4" w:space="0" w:color="auto"/>
              <w:right w:val="single" w:sz="4" w:space="0" w:color="auto"/>
            </w:tcBorders>
            <w:shd w:val="clear" w:color="auto" w:fill="auto"/>
            <w:vAlign w:val="bottom"/>
            <w:hideMark/>
          </w:tcPr>
          <w:p w14:paraId="50551558"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57.000,00</w:t>
            </w:r>
          </w:p>
        </w:tc>
        <w:tc>
          <w:tcPr>
            <w:tcW w:w="1352" w:type="dxa"/>
            <w:tcBorders>
              <w:top w:val="nil"/>
              <w:left w:val="nil"/>
              <w:bottom w:val="single" w:sz="4" w:space="0" w:color="auto"/>
              <w:right w:val="single" w:sz="4" w:space="0" w:color="auto"/>
            </w:tcBorders>
            <w:shd w:val="clear" w:color="auto" w:fill="auto"/>
            <w:vAlign w:val="bottom"/>
            <w:hideMark/>
          </w:tcPr>
          <w:p w14:paraId="6B20A5DC" w14:textId="77777777" w:rsidR="00783319" w:rsidRPr="00783319" w:rsidRDefault="00783319" w:rsidP="00783319">
            <w:pPr>
              <w:spacing w:after="0" w:line="240" w:lineRule="auto"/>
              <w:jc w:val="right"/>
              <w:rPr>
                <w:rFonts w:eastAsia="Times New Roman" w:cs="Arial"/>
                <w:b/>
                <w:bCs/>
                <w:sz w:val="18"/>
                <w:szCs w:val="18"/>
                <w:lang w:eastAsia="es-ES"/>
              </w:rPr>
            </w:pPr>
            <w:r w:rsidRPr="00783319">
              <w:rPr>
                <w:rFonts w:eastAsia="Times New Roman" w:cs="Arial"/>
                <w:b/>
                <w:bCs/>
                <w:sz w:val="18"/>
                <w:szCs w:val="18"/>
                <w:lang w:eastAsia="es-ES"/>
              </w:rPr>
              <w:t>40.532,60</w:t>
            </w:r>
          </w:p>
        </w:tc>
        <w:tc>
          <w:tcPr>
            <w:tcW w:w="1276" w:type="dxa"/>
            <w:tcBorders>
              <w:top w:val="nil"/>
              <w:left w:val="nil"/>
              <w:bottom w:val="single" w:sz="4" w:space="0" w:color="auto"/>
              <w:right w:val="single" w:sz="4" w:space="0" w:color="auto"/>
            </w:tcBorders>
            <w:shd w:val="clear" w:color="auto" w:fill="auto"/>
            <w:vAlign w:val="bottom"/>
            <w:hideMark/>
          </w:tcPr>
          <w:p w14:paraId="5E87E168"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249.238,40</w:t>
            </w:r>
          </w:p>
        </w:tc>
      </w:tr>
      <w:tr w:rsidR="00783319" w:rsidRPr="00783319" w14:paraId="6CC86BA3"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16329C43"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Otros gastos de la actividad</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2EA18457"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463.110,00</w:t>
            </w:r>
          </w:p>
        </w:tc>
        <w:tc>
          <w:tcPr>
            <w:tcW w:w="1141" w:type="dxa"/>
            <w:tcBorders>
              <w:top w:val="nil"/>
              <w:left w:val="nil"/>
              <w:bottom w:val="single" w:sz="4" w:space="0" w:color="auto"/>
              <w:right w:val="single" w:sz="4" w:space="0" w:color="auto"/>
            </w:tcBorders>
            <w:shd w:val="clear" w:color="auto" w:fill="auto"/>
            <w:vAlign w:val="bottom"/>
            <w:hideMark/>
          </w:tcPr>
          <w:p w14:paraId="055EDAD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234.680,00</w:t>
            </w:r>
          </w:p>
        </w:tc>
        <w:tc>
          <w:tcPr>
            <w:tcW w:w="0" w:type="auto"/>
            <w:tcBorders>
              <w:top w:val="nil"/>
              <w:left w:val="nil"/>
              <w:bottom w:val="single" w:sz="4" w:space="0" w:color="auto"/>
              <w:right w:val="single" w:sz="4" w:space="0" w:color="auto"/>
            </w:tcBorders>
            <w:shd w:val="clear" w:color="auto" w:fill="auto"/>
            <w:vAlign w:val="bottom"/>
            <w:hideMark/>
          </w:tcPr>
          <w:p w14:paraId="22FD5C4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15.000,00</w:t>
            </w:r>
          </w:p>
        </w:tc>
        <w:tc>
          <w:tcPr>
            <w:tcW w:w="0" w:type="auto"/>
            <w:tcBorders>
              <w:top w:val="nil"/>
              <w:left w:val="nil"/>
              <w:bottom w:val="single" w:sz="4" w:space="0" w:color="auto"/>
              <w:right w:val="single" w:sz="4" w:space="0" w:color="auto"/>
            </w:tcBorders>
            <w:shd w:val="clear" w:color="auto" w:fill="auto"/>
            <w:vAlign w:val="bottom"/>
            <w:hideMark/>
          </w:tcPr>
          <w:p w14:paraId="6CC97C76"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97.747,52</w:t>
            </w:r>
          </w:p>
        </w:tc>
        <w:tc>
          <w:tcPr>
            <w:tcW w:w="0" w:type="auto"/>
            <w:tcBorders>
              <w:top w:val="nil"/>
              <w:left w:val="nil"/>
              <w:bottom w:val="single" w:sz="4" w:space="0" w:color="auto"/>
              <w:right w:val="single" w:sz="4" w:space="0" w:color="auto"/>
            </w:tcBorders>
            <w:shd w:val="clear" w:color="auto" w:fill="auto"/>
            <w:vAlign w:val="bottom"/>
            <w:hideMark/>
          </w:tcPr>
          <w:p w14:paraId="08B899F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520,00</w:t>
            </w:r>
          </w:p>
        </w:tc>
        <w:tc>
          <w:tcPr>
            <w:tcW w:w="0" w:type="auto"/>
            <w:tcBorders>
              <w:top w:val="nil"/>
              <w:left w:val="nil"/>
              <w:bottom w:val="single" w:sz="4" w:space="0" w:color="auto"/>
              <w:right w:val="single" w:sz="4" w:space="0" w:color="auto"/>
            </w:tcBorders>
            <w:shd w:val="clear" w:color="auto" w:fill="auto"/>
            <w:vAlign w:val="bottom"/>
            <w:hideMark/>
          </w:tcPr>
          <w:p w14:paraId="2CF6EC73"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31.358,74</w:t>
            </w:r>
          </w:p>
        </w:tc>
        <w:tc>
          <w:tcPr>
            <w:tcW w:w="1169" w:type="dxa"/>
            <w:tcBorders>
              <w:top w:val="nil"/>
              <w:left w:val="nil"/>
              <w:bottom w:val="single" w:sz="4" w:space="0" w:color="auto"/>
              <w:right w:val="single" w:sz="4" w:space="0" w:color="auto"/>
            </w:tcBorders>
            <w:shd w:val="clear" w:color="auto" w:fill="auto"/>
            <w:vAlign w:val="bottom"/>
            <w:hideMark/>
          </w:tcPr>
          <w:p w14:paraId="17D9C43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1.093,74</w:t>
            </w:r>
          </w:p>
        </w:tc>
        <w:tc>
          <w:tcPr>
            <w:tcW w:w="1200" w:type="dxa"/>
            <w:tcBorders>
              <w:top w:val="nil"/>
              <w:left w:val="nil"/>
              <w:bottom w:val="single" w:sz="4" w:space="0" w:color="auto"/>
              <w:right w:val="single" w:sz="4" w:space="0" w:color="auto"/>
            </w:tcBorders>
            <w:shd w:val="clear" w:color="auto" w:fill="auto"/>
            <w:vAlign w:val="bottom"/>
            <w:hideMark/>
          </w:tcPr>
          <w:p w14:paraId="1848E33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3F41BD80"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68.210,00</w:t>
            </w:r>
          </w:p>
        </w:tc>
        <w:tc>
          <w:tcPr>
            <w:tcW w:w="1276" w:type="dxa"/>
            <w:tcBorders>
              <w:top w:val="nil"/>
              <w:left w:val="nil"/>
              <w:bottom w:val="single" w:sz="4" w:space="0" w:color="auto"/>
              <w:right w:val="single" w:sz="4" w:space="0" w:color="auto"/>
            </w:tcBorders>
            <w:shd w:val="clear" w:color="auto" w:fill="auto"/>
            <w:vAlign w:val="bottom"/>
            <w:hideMark/>
          </w:tcPr>
          <w:p w14:paraId="580FAF6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14.500,00</w:t>
            </w:r>
          </w:p>
        </w:tc>
      </w:tr>
      <w:tr w:rsidR="00783319" w:rsidRPr="00783319" w14:paraId="7609FF8F"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5FD64406"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Amortización del inmovilizado</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39FC851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166.000,00</w:t>
            </w:r>
          </w:p>
        </w:tc>
        <w:tc>
          <w:tcPr>
            <w:tcW w:w="1141" w:type="dxa"/>
            <w:tcBorders>
              <w:top w:val="nil"/>
              <w:left w:val="nil"/>
              <w:bottom w:val="single" w:sz="4" w:space="0" w:color="auto"/>
              <w:right w:val="single" w:sz="4" w:space="0" w:color="auto"/>
            </w:tcBorders>
            <w:shd w:val="clear" w:color="auto" w:fill="auto"/>
            <w:vAlign w:val="bottom"/>
            <w:hideMark/>
          </w:tcPr>
          <w:p w14:paraId="278B180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93.000,00</w:t>
            </w:r>
          </w:p>
        </w:tc>
        <w:tc>
          <w:tcPr>
            <w:tcW w:w="0" w:type="auto"/>
            <w:tcBorders>
              <w:top w:val="nil"/>
              <w:left w:val="nil"/>
              <w:bottom w:val="single" w:sz="4" w:space="0" w:color="auto"/>
              <w:right w:val="single" w:sz="4" w:space="0" w:color="auto"/>
            </w:tcBorders>
            <w:shd w:val="clear" w:color="auto" w:fill="auto"/>
            <w:vAlign w:val="bottom"/>
            <w:hideMark/>
          </w:tcPr>
          <w:p w14:paraId="1E24A4E0"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17.000,00</w:t>
            </w:r>
          </w:p>
        </w:tc>
        <w:tc>
          <w:tcPr>
            <w:tcW w:w="0" w:type="auto"/>
            <w:tcBorders>
              <w:top w:val="nil"/>
              <w:left w:val="nil"/>
              <w:bottom w:val="single" w:sz="4" w:space="0" w:color="auto"/>
              <w:right w:val="single" w:sz="4" w:space="0" w:color="auto"/>
            </w:tcBorders>
            <w:shd w:val="clear" w:color="auto" w:fill="auto"/>
            <w:vAlign w:val="bottom"/>
            <w:hideMark/>
          </w:tcPr>
          <w:p w14:paraId="7ED5D5E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45.000,00</w:t>
            </w:r>
          </w:p>
        </w:tc>
        <w:tc>
          <w:tcPr>
            <w:tcW w:w="0" w:type="auto"/>
            <w:tcBorders>
              <w:top w:val="nil"/>
              <w:left w:val="nil"/>
              <w:bottom w:val="single" w:sz="4" w:space="0" w:color="auto"/>
              <w:right w:val="single" w:sz="4" w:space="0" w:color="auto"/>
            </w:tcBorders>
            <w:shd w:val="clear" w:color="auto" w:fill="auto"/>
            <w:vAlign w:val="bottom"/>
            <w:hideMark/>
          </w:tcPr>
          <w:p w14:paraId="6C7CD9E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450,00</w:t>
            </w:r>
          </w:p>
        </w:tc>
        <w:tc>
          <w:tcPr>
            <w:tcW w:w="0" w:type="auto"/>
            <w:tcBorders>
              <w:top w:val="nil"/>
              <w:left w:val="nil"/>
              <w:bottom w:val="single" w:sz="4" w:space="0" w:color="auto"/>
              <w:right w:val="single" w:sz="4" w:space="0" w:color="auto"/>
            </w:tcBorders>
            <w:shd w:val="clear" w:color="auto" w:fill="auto"/>
            <w:vAlign w:val="bottom"/>
            <w:hideMark/>
          </w:tcPr>
          <w:p w14:paraId="0CC0A06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150,00</w:t>
            </w:r>
          </w:p>
        </w:tc>
        <w:tc>
          <w:tcPr>
            <w:tcW w:w="1169" w:type="dxa"/>
            <w:tcBorders>
              <w:top w:val="nil"/>
              <w:left w:val="nil"/>
              <w:bottom w:val="single" w:sz="4" w:space="0" w:color="auto"/>
              <w:right w:val="single" w:sz="4" w:space="0" w:color="auto"/>
            </w:tcBorders>
            <w:shd w:val="clear" w:color="auto" w:fill="auto"/>
            <w:vAlign w:val="bottom"/>
            <w:hideMark/>
          </w:tcPr>
          <w:p w14:paraId="54D56FE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400,00</w:t>
            </w:r>
          </w:p>
        </w:tc>
        <w:tc>
          <w:tcPr>
            <w:tcW w:w="1200" w:type="dxa"/>
            <w:tcBorders>
              <w:top w:val="nil"/>
              <w:left w:val="nil"/>
              <w:bottom w:val="single" w:sz="4" w:space="0" w:color="auto"/>
              <w:right w:val="single" w:sz="4" w:space="0" w:color="auto"/>
            </w:tcBorders>
            <w:shd w:val="clear" w:color="auto" w:fill="auto"/>
            <w:vAlign w:val="bottom"/>
            <w:hideMark/>
          </w:tcPr>
          <w:p w14:paraId="1B32890C"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7CC05790"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10.000,00</w:t>
            </w:r>
          </w:p>
        </w:tc>
        <w:tc>
          <w:tcPr>
            <w:tcW w:w="1276" w:type="dxa"/>
            <w:tcBorders>
              <w:top w:val="nil"/>
              <w:left w:val="nil"/>
              <w:bottom w:val="single" w:sz="4" w:space="0" w:color="auto"/>
              <w:right w:val="single" w:sz="4" w:space="0" w:color="auto"/>
            </w:tcBorders>
            <w:shd w:val="clear" w:color="auto" w:fill="auto"/>
            <w:vAlign w:val="bottom"/>
            <w:hideMark/>
          </w:tcPr>
          <w:p w14:paraId="79EC371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6E22C3FF"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789E168B"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Otros resultados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63D3CD9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4F83779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018EE1B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61764D3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27C72F3"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4B5295E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3A4E105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5FD5CDB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2842E0B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8B2CB0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39C99B05"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46C5F749"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Gastos financieros</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33AC89DB"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500,00</w:t>
            </w:r>
          </w:p>
        </w:tc>
        <w:tc>
          <w:tcPr>
            <w:tcW w:w="1141" w:type="dxa"/>
            <w:tcBorders>
              <w:top w:val="nil"/>
              <w:left w:val="nil"/>
              <w:bottom w:val="single" w:sz="4" w:space="0" w:color="auto"/>
              <w:right w:val="single" w:sz="4" w:space="0" w:color="auto"/>
            </w:tcBorders>
            <w:shd w:val="clear" w:color="auto" w:fill="auto"/>
            <w:vAlign w:val="bottom"/>
            <w:hideMark/>
          </w:tcPr>
          <w:p w14:paraId="7D31645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500,00</w:t>
            </w:r>
          </w:p>
        </w:tc>
        <w:tc>
          <w:tcPr>
            <w:tcW w:w="0" w:type="auto"/>
            <w:tcBorders>
              <w:top w:val="nil"/>
              <w:left w:val="nil"/>
              <w:bottom w:val="single" w:sz="4" w:space="0" w:color="auto"/>
              <w:right w:val="single" w:sz="4" w:space="0" w:color="auto"/>
            </w:tcBorders>
            <w:shd w:val="clear" w:color="auto" w:fill="auto"/>
            <w:vAlign w:val="bottom"/>
            <w:hideMark/>
          </w:tcPr>
          <w:p w14:paraId="6AE2FF8C"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217282A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410A8CE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4CCBF353"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47429197"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5FD830E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03D9396F"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3F7D022F"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47C82FA8" w14:textId="77777777" w:rsidTr="00783319">
        <w:trPr>
          <w:trHeight w:val="255"/>
        </w:trPr>
        <w:tc>
          <w:tcPr>
            <w:tcW w:w="2835" w:type="dxa"/>
            <w:tcBorders>
              <w:top w:val="nil"/>
              <w:left w:val="single" w:sz="4" w:space="0" w:color="auto"/>
              <w:bottom w:val="single" w:sz="4" w:space="0" w:color="auto"/>
              <w:right w:val="nil"/>
            </w:tcBorders>
            <w:shd w:val="clear" w:color="000000" w:fill="F2F2F2"/>
            <w:vAlign w:val="bottom"/>
            <w:hideMark/>
          </w:tcPr>
          <w:p w14:paraId="064CCF69"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Subtotal gastos ...</w:t>
            </w:r>
          </w:p>
        </w:tc>
        <w:tc>
          <w:tcPr>
            <w:tcW w:w="1355" w:type="dxa"/>
            <w:tcBorders>
              <w:top w:val="nil"/>
              <w:left w:val="single" w:sz="4" w:space="0" w:color="auto"/>
              <w:bottom w:val="single" w:sz="4" w:space="0" w:color="auto"/>
              <w:right w:val="single" w:sz="4" w:space="0" w:color="auto"/>
            </w:tcBorders>
            <w:shd w:val="clear" w:color="000000" w:fill="F2F2F2"/>
            <w:vAlign w:val="bottom"/>
            <w:hideMark/>
          </w:tcPr>
          <w:p w14:paraId="4BBD9249"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4.249.126,99</w:t>
            </w:r>
          </w:p>
        </w:tc>
        <w:tc>
          <w:tcPr>
            <w:tcW w:w="1141" w:type="dxa"/>
            <w:tcBorders>
              <w:top w:val="nil"/>
              <w:left w:val="nil"/>
              <w:bottom w:val="single" w:sz="4" w:space="0" w:color="auto"/>
              <w:right w:val="single" w:sz="4" w:space="0" w:color="auto"/>
            </w:tcBorders>
            <w:shd w:val="clear" w:color="000000" w:fill="F2F2F2"/>
            <w:vAlign w:val="bottom"/>
            <w:hideMark/>
          </w:tcPr>
          <w:p w14:paraId="42A1DBA0"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789.340,12</w:t>
            </w:r>
          </w:p>
        </w:tc>
        <w:tc>
          <w:tcPr>
            <w:tcW w:w="0" w:type="auto"/>
            <w:tcBorders>
              <w:top w:val="nil"/>
              <w:left w:val="nil"/>
              <w:bottom w:val="single" w:sz="4" w:space="0" w:color="auto"/>
              <w:right w:val="single" w:sz="4" w:space="0" w:color="auto"/>
            </w:tcBorders>
            <w:shd w:val="clear" w:color="000000" w:fill="F2F2F2"/>
            <w:vAlign w:val="bottom"/>
            <w:hideMark/>
          </w:tcPr>
          <w:p w14:paraId="5673728C"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983.953,41</w:t>
            </w:r>
          </w:p>
        </w:tc>
        <w:tc>
          <w:tcPr>
            <w:tcW w:w="0" w:type="auto"/>
            <w:tcBorders>
              <w:top w:val="nil"/>
              <w:left w:val="nil"/>
              <w:bottom w:val="single" w:sz="4" w:space="0" w:color="auto"/>
              <w:right w:val="single" w:sz="4" w:space="0" w:color="auto"/>
            </w:tcBorders>
            <w:shd w:val="clear" w:color="000000" w:fill="F2F2F2"/>
            <w:vAlign w:val="bottom"/>
            <w:hideMark/>
          </w:tcPr>
          <w:p w14:paraId="25FE5481"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1.217.945,80</w:t>
            </w:r>
          </w:p>
        </w:tc>
        <w:tc>
          <w:tcPr>
            <w:tcW w:w="0" w:type="auto"/>
            <w:tcBorders>
              <w:top w:val="nil"/>
              <w:left w:val="nil"/>
              <w:bottom w:val="single" w:sz="4" w:space="0" w:color="auto"/>
              <w:right w:val="single" w:sz="4" w:space="0" w:color="auto"/>
            </w:tcBorders>
            <w:shd w:val="clear" w:color="000000" w:fill="F2F2F2"/>
            <w:vAlign w:val="bottom"/>
            <w:hideMark/>
          </w:tcPr>
          <w:p w14:paraId="28FCA511"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125.450,00</w:t>
            </w:r>
          </w:p>
        </w:tc>
        <w:tc>
          <w:tcPr>
            <w:tcW w:w="0" w:type="auto"/>
            <w:tcBorders>
              <w:top w:val="nil"/>
              <w:left w:val="nil"/>
              <w:bottom w:val="single" w:sz="4" w:space="0" w:color="auto"/>
              <w:right w:val="single" w:sz="4" w:space="0" w:color="auto"/>
            </w:tcBorders>
            <w:shd w:val="clear" w:color="000000" w:fill="F2F2F2"/>
            <w:vAlign w:val="bottom"/>
            <w:hideMark/>
          </w:tcPr>
          <w:p w14:paraId="7F554C99"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125.374,84</w:t>
            </w:r>
          </w:p>
        </w:tc>
        <w:tc>
          <w:tcPr>
            <w:tcW w:w="1169" w:type="dxa"/>
            <w:tcBorders>
              <w:top w:val="nil"/>
              <w:left w:val="nil"/>
              <w:bottom w:val="single" w:sz="4" w:space="0" w:color="auto"/>
              <w:right w:val="single" w:sz="4" w:space="0" w:color="auto"/>
            </w:tcBorders>
            <w:shd w:val="clear" w:color="000000" w:fill="F2F2F2"/>
            <w:vAlign w:val="bottom"/>
            <w:hideMark/>
          </w:tcPr>
          <w:p w14:paraId="0668781B"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542.581,82</w:t>
            </w:r>
          </w:p>
        </w:tc>
        <w:tc>
          <w:tcPr>
            <w:tcW w:w="1200" w:type="dxa"/>
            <w:tcBorders>
              <w:top w:val="nil"/>
              <w:left w:val="nil"/>
              <w:bottom w:val="single" w:sz="4" w:space="0" w:color="auto"/>
              <w:right w:val="single" w:sz="4" w:space="0" w:color="auto"/>
            </w:tcBorders>
            <w:shd w:val="clear" w:color="000000" w:fill="F2F2F2"/>
            <w:vAlign w:val="bottom"/>
            <w:hideMark/>
          </w:tcPr>
          <w:p w14:paraId="70D45449"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57.000,00</w:t>
            </w:r>
          </w:p>
        </w:tc>
        <w:tc>
          <w:tcPr>
            <w:tcW w:w="1352" w:type="dxa"/>
            <w:tcBorders>
              <w:top w:val="nil"/>
              <w:left w:val="nil"/>
              <w:bottom w:val="single" w:sz="4" w:space="0" w:color="auto"/>
              <w:right w:val="single" w:sz="4" w:space="0" w:color="auto"/>
            </w:tcBorders>
            <w:shd w:val="clear" w:color="000000" w:fill="F2F2F2"/>
            <w:vAlign w:val="bottom"/>
            <w:hideMark/>
          </w:tcPr>
          <w:p w14:paraId="1CB2625E"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118.742,60</w:t>
            </w:r>
          </w:p>
        </w:tc>
        <w:tc>
          <w:tcPr>
            <w:tcW w:w="1276" w:type="dxa"/>
            <w:tcBorders>
              <w:top w:val="nil"/>
              <w:left w:val="nil"/>
              <w:bottom w:val="single" w:sz="4" w:space="0" w:color="auto"/>
              <w:right w:val="single" w:sz="4" w:space="0" w:color="auto"/>
            </w:tcBorders>
            <w:shd w:val="clear" w:color="000000" w:fill="F2F2F2"/>
            <w:vAlign w:val="bottom"/>
            <w:hideMark/>
          </w:tcPr>
          <w:p w14:paraId="02746EB8" w14:textId="77777777" w:rsidR="00783319" w:rsidRPr="00783319" w:rsidRDefault="00783319" w:rsidP="00783319">
            <w:pPr>
              <w:spacing w:after="0" w:line="240" w:lineRule="auto"/>
              <w:jc w:val="right"/>
              <w:rPr>
                <w:rFonts w:eastAsia="Times New Roman" w:cs="Arial"/>
                <w:b/>
                <w:bCs/>
                <w:color w:val="000000"/>
                <w:sz w:val="18"/>
                <w:szCs w:val="18"/>
                <w:lang w:eastAsia="es-ES"/>
              </w:rPr>
            </w:pPr>
            <w:r w:rsidRPr="00783319">
              <w:rPr>
                <w:rFonts w:eastAsia="Times New Roman" w:cs="Arial"/>
                <w:b/>
                <w:bCs/>
                <w:color w:val="000000"/>
                <w:sz w:val="18"/>
                <w:szCs w:val="18"/>
                <w:lang w:eastAsia="es-ES"/>
              </w:rPr>
              <w:t>288.738,40</w:t>
            </w:r>
          </w:p>
        </w:tc>
      </w:tr>
      <w:tr w:rsidR="00783319" w:rsidRPr="00783319" w14:paraId="4C9B0710"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65D91D51"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Adquisiciones de Inmovilizado</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5546A2B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55.000,00</w:t>
            </w:r>
          </w:p>
        </w:tc>
        <w:tc>
          <w:tcPr>
            <w:tcW w:w="1141" w:type="dxa"/>
            <w:tcBorders>
              <w:top w:val="nil"/>
              <w:left w:val="nil"/>
              <w:bottom w:val="single" w:sz="4" w:space="0" w:color="auto"/>
              <w:right w:val="single" w:sz="4" w:space="0" w:color="auto"/>
            </w:tcBorders>
            <w:shd w:val="clear" w:color="auto" w:fill="auto"/>
            <w:vAlign w:val="bottom"/>
            <w:hideMark/>
          </w:tcPr>
          <w:p w14:paraId="11DDFF3C"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35.000,00</w:t>
            </w:r>
          </w:p>
        </w:tc>
        <w:tc>
          <w:tcPr>
            <w:tcW w:w="0" w:type="auto"/>
            <w:tcBorders>
              <w:top w:val="nil"/>
              <w:left w:val="nil"/>
              <w:bottom w:val="single" w:sz="4" w:space="0" w:color="auto"/>
              <w:right w:val="single" w:sz="4" w:space="0" w:color="auto"/>
            </w:tcBorders>
            <w:shd w:val="clear" w:color="auto" w:fill="auto"/>
            <w:vAlign w:val="bottom"/>
            <w:hideMark/>
          </w:tcPr>
          <w:p w14:paraId="0C955AB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5.000,00</w:t>
            </w:r>
          </w:p>
        </w:tc>
        <w:tc>
          <w:tcPr>
            <w:tcW w:w="0" w:type="auto"/>
            <w:tcBorders>
              <w:top w:val="nil"/>
              <w:left w:val="nil"/>
              <w:bottom w:val="single" w:sz="4" w:space="0" w:color="auto"/>
              <w:right w:val="single" w:sz="4" w:space="0" w:color="auto"/>
            </w:tcBorders>
            <w:shd w:val="clear" w:color="auto" w:fill="auto"/>
            <w:vAlign w:val="bottom"/>
            <w:hideMark/>
          </w:tcPr>
          <w:p w14:paraId="58C607F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15.000,00</w:t>
            </w:r>
          </w:p>
        </w:tc>
        <w:tc>
          <w:tcPr>
            <w:tcW w:w="0" w:type="auto"/>
            <w:tcBorders>
              <w:top w:val="nil"/>
              <w:left w:val="nil"/>
              <w:bottom w:val="single" w:sz="4" w:space="0" w:color="auto"/>
              <w:right w:val="single" w:sz="4" w:space="0" w:color="auto"/>
            </w:tcBorders>
            <w:shd w:val="clear" w:color="auto" w:fill="auto"/>
            <w:vAlign w:val="bottom"/>
            <w:hideMark/>
          </w:tcPr>
          <w:p w14:paraId="402CF86F"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843826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70EE9F9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0D6CDBC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2437B05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775C88A"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2F07E8D4"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726ABBBD"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Cancelación de deuda no comercial</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03B1341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4027A4D4"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4BEB306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8ABF180"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75C836F"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532AFB2F"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32F32D5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361E3DD7"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41372A8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C67A3E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201D467A" w14:textId="77777777" w:rsidTr="00783319">
        <w:trPr>
          <w:trHeight w:val="255"/>
        </w:trPr>
        <w:tc>
          <w:tcPr>
            <w:tcW w:w="2835" w:type="dxa"/>
            <w:tcBorders>
              <w:top w:val="nil"/>
              <w:left w:val="single" w:sz="4" w:space="0" w:color="auto"/>
              <w:bottom w:val="single" w:sz="4" w:space="0" w:color="auto"/>
              <w:right w:val="nil"/>
            </w:tcBorders>
            <w:shd w:val="clear" w:color="auto" w:fill="auto"/>
            <w:vAlign w:val="bottom"/>
            <w:hideMark/>
          </w:tcPr>
          <w:p w14:paraId="5D7BD612" w14:textId="77777777" w:rsidR="00783319" w:rsidRPr="00783319" w:rsidRDefault="00783319" w:rsidP="00783319">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Encomiendas de gestión (no gasto, no inversión)</w:t>
            </w:r>
          </w:p>
        </w:tc>
        <w:tc>
          <w:tcPr>
            <w:tcW w:w="1355" w:type="dxa"/>
            <w:tcBorders>
              <w:top w:val="nil"/>
              <w:left w:val="single" w:sz="4" w:space="0" w:color="auto"/>
              <w:bottom w:val="single" w:sz="4" w:space="0" w:color="auto"/>
              <w:right w:val="single" w:sz="4" w:space="0" w:color="auto"/>
            </w:tcBorders>
            <w:shd w:val="clear" w:color="auto" w:fill="auto"/>
            <w:vAlign w:val="bottom"/>
            <w:hideMark/>
          </w:tcPr>
          <w:p w14:paraId="72D04E32"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3C54D651"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1DAEA889"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508451B5"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7F3F609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0" w:type="auto"/>
            <w:tcBorders>
              <w:top w:val="nil"/>
              <w:left w:val="nil"/>
              <w:bottom w:val="single" w:sz="4" w:space="0" w:color="auto"/>
              <w:right w:val="single" w:sz="4" w:space="0" w:color="auto"/>
            </w:tcBorders>
            <w:shd w:val="clear" w:color="auto" w:fill="auto"/>
            <w:vAlign w:val="bottom"/>
            <w:hideMark/>
          </w:tcPr>
          <w:p w14:paraId="3D69B13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169" w:type="dxa"/>
            <w:tcBorders>
              <w:top w:val="nil"/>
              <w:left w:val="nil"/>
              <w:bottom w:val="single" w:sz="4" w:space="0" w:color="auto"/>
              <w:right w:val="single" w:sz="4" w:space="0" w:color="auto"/>
            </w:tcBorders>
            <w:shd w:val="clear" w:color="auto" w:fill="auto"/>
            <w:vAlign w:val="bottom"/>
            <w:hideMark/>
          </w:tcPr>
          <w:p w14:paraId="1AC13B1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0205AC18"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352" w:type="dxa"/>
            <w:tcBorders>
              <w:top w:val="nil"/>
              <w:left w:val="nil"/>
              <w:bottom w:val="single" w:sz="4" w:space="0" w:color="auto"/>
              <w:right w:val="single" w:sz="4" w:space="0" w:color="auto"/>
            </w:tcBorders>
            <w:shd w:val="clear" w:color="auto" w:fill="auto"/>
            <w:vAlign w:val="bottom"/>
            <w:hideMark/>
          </w:tcPr>
          <w:p w14:paraId="2EA7BF0E"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459479D" w14:textId="77777777" w:rsidR="00783319" w:rsidRPr="00783319" w:rsidRDefault="00783319" w:rsidP="00783319">
            <w:pPr>
              <w:spacing w:after="0" w:line="240" w:lineRule="auto"/>
              <w:jc w:val="right"/>
              <w:rPr>
                <w:rFonts w:eastAsia="Times New Roman" w:cs="Arial"/>
                <w:color w:val="000000"/>
                <w:sz w:val="18"/>
                <w:szCs w:val="18"/>
                <w:lang w:eastAsia="es-ES"/>
              </w:rPr>
            </w:pPr>
            <w:r w:rsidRPr="00783319">
              <w:rPr>
                <w:rFonts w:eastAsia="Times New Roman" w:cs="Arial"/>
                <w:color w:val="000000"/>
                <w:sz w:val="18"/>
                <w:szCs w:val="18"/>
                <w:lang w:eastAsia="es-ES"/>
              </w:rPr>
              <w:t>0,00</w:t>
            </w:r>
          </w:p>
        </w:tc>
      </w:tr>
      <w:tr w:rsidR="00783319" w:rsidRPr="00783319" w14:paraId="5A6A6424" w14:textId="77777777" w:rsidTr="00783319">
        <w:trPr>
          <w:trHeight w:val="255"/>
        </w:trPr>
        <w:tc>
          <w:tcPr>
            <w:tcW w:w="2835" w:type="dxa"/>
            <w:tcBorders>
              <w:top w:val="nil"/>
              <w:left w:val="single" w:sz="4" w:space="0" w:color="auto"/>
              <w:bottom w:val="single" w:sz="4" w:space="0" w:color="auto"/>
              <w:right w:val="nil"/>
            </w:tcBorders>
            <w:shd w:val="clear" w:color="000000" w:fill="F2F2F2"/>
            <w:noWrap/>
            <w:vAlign w:val="bottom"/>
            <w:hideMark/>
          </w:tcPr>
          <w:p w14:paraId="1E25744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Subtotal inversiones…</w:t>
            </w:r>
          </w:p>
        </w:tc>
        <w:tc>
          <w:tcPr>
            <w:tcW w:w="1355" w:type="dxa"/>
            <w:tcBorders>
              <w:top w:val="nil"/>
              <w:left w:val="single" w:sz="4" w:space="0" w:color="auto"/>
              <w:bottom w:val="single" w:sz="4" w:space="0" w:color="auto"/>
              <w:right w:val="single" w:sz="4" w:space="0" w:color="auto"/>
            </w:tcBorders>
            <w:shd w:val="clear" w:color="000000" w:fill="F2F2F2"/>
            <w:noWrap/>
            <w:vAlign w:val="bottom"/>
            <w:hideMark/>
          </w:tcPr>
          <w:p w14:paraId="1DEAF6AE"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55.000,00</w:t>
            </w:r>
          </w:p>
        </w:tc>
        <w:tc>
          <w:tcPr>
            <w:tcW w:w="1141" w:type="dxa"/>
            <w:tcBorders>
              <w:top w:val="nil"/>
              <w:left w:val="nil"/>
              <w:bottom w:val="single" w:sz="4" w:space="0" w:color="auto"/>
              <w:right w:val="single" w:sz="4" w:space="0" w:color="auto"/>
            </w:tcBorders>
            <w:shd w:val="clear" w:color="000000" w:fill="F2F2F2"/>
            <w:noWrap/>
            <w:vAlign w:val="bottom"/>
            <w:hideMark/>
          </w:tcPr>
          <w:p w14:paraId="5A0622BD"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35.000,00</w:t>
            </w:r>
          </w:p>
        </w:tc>
        <w:tc>
          <w:tcPr>
            <w:tcW w:w="0" w:type="auto"/>
            <w:tcBorders>
              <w:top w:val="nil"/>
              <w:left w:val="nil"/>
              <w:bottom w:val="single" w:sz="4" w:space="0" w:color="auto"/>
              <w:right w:val="single" w:sz="4" w:space="0" w:color="auto"/>
            </w:tcBorders>
            <w:shd w:val="clear" w:color="000000" w:fill="F2F2F2"/>
            <w:noWrap/>
            <w:vAlign w:val="bottom"/>
            <w:hideMark/>
          </w:tcPr>
          <w:p w14:paraId="386F88F9"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5.000,00</w:t>
            </w:r>
          </w:p>
        </w:tc>
        <w:tc>
          <w:tcPr>
            <w:tcW w:w="0" w:type="auto"/>
            <w:tcBorders>
              <w:top w:val="nil"/>
              <w:left w:val="nil"/>
              <w:bottom w:val="single" w:sz="4" w:space="0" w:color="auto"/>
              <w:right w:val="single" w:sz="4" w:space="0" w:color="auto"/>
            </w:tcBorders>
            <w:shd w:val="clear" w:color="000000" w:fill="F2F2F2"/>
            <w:noWrap/>
            <w:vAlign w:val="bottom"/>
            <w:hideMark/>
          </w:tcPr>
          <w:p w14:paraId="29E689E8"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15.000,00</w:t>
            </w:r>
          </w:p>
        </w:tc>
        <w:tc>
          <w:tcPr>
            <w:tcW w:w="0" w:type="auto"/>
            <w:tcBorders>
              <w:top w:val="nil"/>
              <w:left w:val="nil"/>
              <w:bottom w:val="single" w:sz="4" w:space="0" w:color="auto"/>
              <w:right w:val="single" w:sz="4" w:space="0" w:color="auto"/>
            </w:tcBorders>
            <w:shd w:val="clear" w:color="000000" w:fill="F2F2F2"/>
            <w:noWrap/>
            <w:vAlign w:val="bottom"/>
            <w:hideMark/>
          </w:tcPr>
          <w:p w14:paraId="0C454DC5"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c>
          <w:tcPr>
            <w:tcW w:w="0" w:type="auto"/>
            <w:tcBorders>
              <w:top w:val="nil"/>
              <w:left w:val="nil"/>
              <w:bottom w:val="single" w:sz="4" w:space="0" w:color="auto"/>
              <w:right w:val="single" w:sz="4" w:space="0" w:color="auto"/>
            </w:tcBorders>
            <w:shd w:val="clear" w:color="000000" w:fill="F2F2F2"/>
            <w:noWrap/>
            <w:vAlign w:val="bottom"/>
            <w:hideMark/>
          </w:tcPr>
          <w:p w14:paraId="59C532C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c>
          <w:tcPr>
            <w:tcW w:w="1169" w:type="dxa"/>
            <w:tcBorders>
              <w:top w:val="nil"/>
              <w:left w:val="nil"/>
              <w:bottom w:val="single" w:sz="4" w:space="0" w:color="auto"/>
              <w:right w:val="single" w:sz="4" w:space="0" w:color="auto"/>
            </w:tcBorders>
            <w:shd w:val="clear" w:color="000000" w:fill="F2F2F2"/>
            <w:noWrap/>
            <w:vAlign w:val="bottom"/>
            <w:hideMark/>
          </w:tcPr>
          <w:p w14:paraId="7D3A605F"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c>
          <w:tcPr>
            <w:tcW w:w="1200" w:type="dxa"/>
            <w:tcBorders>
              <w:top w:val="nil"/>
              <w:left w:val="nil"/>
              <w:bottom w:val="single" w:sz="4" w:space="0" w:color="auto"/>
              <w:right w:val="single" w:sz="4" w:space="0" w:color="auto"/>
            </w:tcBorders>
            <w:shd w:val="clear" w:color="000000" w:fill="F2F2F2"/>
            <w:noWrap/>
            <w:vAlign w:val="bottom"/>
            <w:hideMark/>
          </w:tcPr>
          <w:p w14:paraId="4390196B"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c>
          <w:tcPr>
            <w:tcW w:w="1352" w:type="dxa"/>
            <w:tcBorders>
              <w:top w:val="nil"/>
              <w:left w:val="nil"/>
              <w:bottom w:val="single" w:sz="4" w:space="0" w:color="auto"/>
              <w:right w:val="single" w:sz="4" w:space="0" w:color="auto"/>
            </w:tcBorders>
            <w:shd w:val="clear" w:color="000000" w:fill="F2F2F2"/>
            <w:noWrap/>
            <w:vAlign w:val="bottom"/>
            <w:hideMark/>
          </w:tcPr>
          <w:p w14:paraId="0A2BEFEC"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c>
          <w:tcPr>
            <w:tcW w:w="1276" w:type="dxa"/>
            <w:tcBorders>
              <w:top w:val="nil"/>
              <w:left w:val="nil"/>
              <w:bottom w:val="single" w:sz="4" w:space="0" w:color="auto"/>
              <w:right w:val="single" w:sz="4" w:space="0" w:color="auto"/>
            </w:tcBorders>
            <w:shd w:val="clear" w:color="000000" w:fill="F2F2F2"/>
            <w:noWrap/>
            <w:vAlign w:val="bottom"/>
            <w:hideMark/>
          </w:tcPr>
          <w:p w14:paraId="529FE03D"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0,00</w:t>
            </w:r>
          </w:p>
        </w:tc>
      </w:tr>
      <w:tr w:rsidR="00783319" w:rsidRPr="00783319" w14:paraId="1F8E030C" w14:textId="77777777" w:rsidTr="00783319">
        <w:trPr>
          <w:trHeight w:val="255"/>
        </w:trPr>
        <w:tc>
          <w:tcPr>
            <w:tcW w:w="2835" w:type="dxa"/>
            <w:tcBorders>
              <w:top w:val="nil"/>
              <w:left w:val="single" w:sz="4" w:space="0" w:color="auto"/>
              <w:bottom w:val="single" w:sz="4" w:space="0" w:color="auto"/>
              <w:right w:val="nil"/>
            </w:tcBorders>
            <w:shd w:val="clear" w:color="000000" w:fill="D9D9D9"/>
            <w:noWrap/>
            <w:vAlign w:val="bottom"/>
            <w:hideMark/>
          </w:tcPr>
          <w:p w14:paraId="3E90AD11" w14:textId="661DA529" w:rsidR="00783319" w:rsidRPr="00783319" w:rsidRDefault="008C5C7D"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TOTAL,</w:t>
            </w:r>
            <w:r w:rsidR="00783319" w:rsidRPr="00783319">
              <w:rPr>
                <w:rFonts w:eastAsia="Times New Roman" w:cs="Arial"/>
                <w:b/>
                <w:bCs/>
                <w:color w:val="000000"/>
                <w:sz w:val="20"/>
                <w:szCs w:val="20"/>
                <w:lang w:eastAsia="es-ES"/>
              </w:rPr>
              <w:t xml:space="preserve"> RECURSOS EMPLEADOS</w:t>
            </w:r>
          </w:p>
        </w:tc>
        <w:tc>
          <w:tcPr>
            <w:tcW w:w="1355" w:type="dxa"/>
            <w:tcBorders>
              <w:top w:val="nil"/>
              <w:left w:val="single" w:sz="4" w:space="0" w:color="auto"/>
              <w:bottom w:val="single" w:sz="4" w:space="0" w:color="auto"/>
              <w:right w:val="single" w:sz="4" w:space="0" w:color="auto"/>
            </w:tcBorders>
            <w:shd w:val="clear" w:color="000000" w:fill="D9D9D9"/>
            <w:noWrap/>
            <w:vAlign w:val="bottom"/>
            <w:hideMark/>
          </w:tcPr>
          <w:p w14:paraId="4F4C45E8"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4.304.126,99</w:t>
            </w:r>
          </w:p>
        </w:tc>
        <w:tc>
          <w:tcPr>
            <w:tcW w:w="1141" w:type="dxa"/>
            <w:tcBorders>
              <w:top w:val="nil"/>
              <w:left w:val="nil"/>
              <w:bottom w:val="single" w:sz="4" w:space="0" w:color="auto"/>
              <w:right w:val="single" w:sz="4" w:space="0" w:color="auto"/>
            </w:tcBorders>
            <w:shd w:val="clear" w:color="000000" w:fill="D9D9D9"/>
            <w:noWrap/>
            <w:vAlign w:val="bottom"/>
            <w:hideMark/>
          </w:tcPr>
          <w:p w14:paraId="3C22C23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824.340,12</w:t>
            </w:r>
          </w:p>
        </w:tc>
        <w:tc>
          <w:tcPr>
            <w:tcW w:w="0" w:type="auto"/>
            <w:tcBorders>
              <w:top w:val="nil"/>
              <w:left w:val="nil"/>
              <w:bottom w:val="single" w:sz="4" w:space="0" w:color="auto"/>
              <w:right w:val="single" w:sz="4" w:space="0" w:color="auto"/>
            </w:tcBorders>
            <w:shd w:val="clear" w:color="000000" w:fill="D9D9D9"/>
            <w:noWrap/>
            <w:vAlign w:val="bottom"/>
            <w:hideMark/>
          </w:tcPr>
          <w:p w14:paraId="1C8208F5"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988.953,41</w:t>
            </w:r>
          </w:p>
        </w:tc>
        <w:tc>
          <w:tcPr>
            <w:tcW w:w="0" w:type="auto"/>
            <w:tcBorders>
              <w:top w:val="nil"/>
              <w:left w:val="nil"/>
              <w:bottom w:val="single" w:sz="4" w:space="0" w:color="auto"/>
              <w:right w:val="single" w:sz="4" w:space="0" w:color="auto"/>
            </w:tcBorders>
            <w:shd w:val="clear" w:color="000000" w:fill="D9D9D9"/>
            <w:noWrap/>
            <w:vAlign w:val="bottom"/>
            <w:hideMark/>
          </w:tcPr>
          <w:p w14:paraId="439E6955"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1.232.945,80</w:t>
            </w:r>
          </w:p>
        </w:tc>
        <w:tc>
          <w:tcPr>
            <w:tcW w:w="0" w:type="auto"/>
            <w:tcBorders>
              <w:top w:val="nil"/>
              <w:left w:val="nil"/>
              <w:bottom w:val="single" w:sz="4" w:space="0" w:color="auto"/>
              <w:right w:val="single" w:sz="4" w:space="0" w:color="auto"/>
            </w:tcBorders>
            <w:shd w:val="clear" w:color="000000" w:fill="D9D9D9"/>
            <w:noWrap/>
            <w:vAlign w:val="bottom"/>
            <w:hideMark/>
          </w:tcPr>
          <w:p w14:paraId="2F3BC2E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125.450,00</w:t>
            </w:r>
          </w:p>
        </w:tc>
        <w:tc>
          <w:tcPr>
            <w:tcW w:w="0" w:type="auto"/>
            <w:tcBorders>
              <w:top w:val="nil"/>
              <w:left w:val="nil"/>
              <w:bottom w:val="single" w:sz="4" w:space="0" w:color="auto"/>
              <w:right w:val="single" w:sz="4" w:space="0" w:color="auto"/>
            </w:tcBorders>
            <w:shd w:val="clear" w:color="000000" w:fill="D9D9D9"/>
            <w:noWrap/>
            <w:vAlign w:val="bottom"/>
            <w:hideMark/>
          </w:tcPr>
          <w:p w14:paraId="22B1471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125.374,84</w:t>
            </w:r>
          </w:p>
        </w:tc>
        <w:tc>
          <w:tcPr>
            <w:tcW w:w="1169" w:type="dxa"/>
            <w:tcBorders>
              <w:top w:val="nil"/>
              <w:left w:val="nil"/>
              <w:bottom w:val="single" w:sz="4" w:space="0" w:color="auto"/>
              <w:right w:val="single" w:sz="4" w:space="0" w:color="auto"/>
            </w:tcBorders>
            <w:shd w:val="clear" w:color="000000" w:fill="D9D9D9"/>
            <w:noWrap/>
            <w:vAlign w:val="bottom"/>
            <w:hideMark/>
          </w:tcPr>
          <w:p w14:paraId="06017DD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542.581,82</w:t>
            </w:r>
          </w:p>
        </w:tc>
        <w:tc>
          <w:tcPr>
            <w:tcW w:w="1200" w:type="dxa"/>
            <w:tcBorders>
              <w:top w:val="nil"/>
              <w:left w:val="nil"/>
              <w:bottom w:val="single" w:sz="4" w:space="0" w:color="auto"/>
              <w:right w:val="single" w:sz="4" w:space="0" w:color="auto"/>
            </w:tcBorders>
            <w:shd w:val="clear" w:color="000000" w:fill="D9D9D9"/>
            <w:noWrap/>
            <w:vAlign w:val="bottom"/>
            <w:hideMark/>
          </w:tcPr>
          <w:p w14:paraId="0245B9AA"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57.000,00</w:t>
            </w:r>
          </w:p>
        </w:tc>
        <w:tc>
          <w:tcPr>
            <w:tcW w:w="1352" w:type="dxa"/>
            <w:tcBorders>
              <w:top w:val="nil"/>
              <w:left w:val="nil"/>
              <w:bottom w:val="single" w:sz="4" w:space="0" w:color="auto"/>
              <w:right w:val="single" w:sz="4" w:space="0" w:color="auto"/>
            </w:tcBorders>
            <w:shd w:val="clear" w:color="000000" w:fill="D9D9D9"/>
            <w:noWrap/>
            <w:vAlign w:val="bottom"/>
            <w:hideMark/>
          </w:tcPr>
          <w:p w14:paraId="47F05B57"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118.742,60</w:t>
            </w:r>
          </w:p>
        </w:tc>
        <w:tc>
          <w:tcPr>
            <w:tcW w:w="1276" w:type="dxa"/>
            <w:tcBorders>
              <w:top w:val="nil"/>
              <w:left w:val="nil"/>
              <w:bottom w:val="single" w:sz="4" w:space="0" w:color="auto"/>
              <w:right w:val="single" w:sz="4" w:space="0" w:color="auto"/>
            </w:tcBorders>
            <w:shd w:val="clear" w:color="000000" w:fill="D9D9D9"/>
            <w:noWrap/>
            <w:vAlign w:val="bottom"/>
            <w:hideMark/>
          </w:tcPr>
          <w:p w14:paraId="6AECF55E" w14:textId="77777777" w:rsidR="00783319" w:rsidRPr="00783319" w:rsidRDefault="00783319" w:rsidP="00783319">
            <w:pPr>
              <w:spacing w:after="0" w:line="240" w:lineRule="auto"/>
              <w:jc w:val="right"/>
              <w:rPr>
                <w:rFonts w:eastAsia="Times New Roman" w:cs="Arial"/>
                <w:b/>
                <w:bCs/>
                <w:color w:val="000000"/>
                <w:sz w:val="20"/>
                <w:szCs w:val="20"/>
                <w:lang w:eastAsia="es-ES"/>
              </w:rPr>
            </w:pPr>
            <w:r w:rsidRPr="00783319">
              <w:rPr>
                <w:rFonts w:eastAsia="Times New Roman" w:cs="Arial"/>
                <w:b/>
                <w:bCs/>
                <w:color w:val="000000"/>
                <w:sz w:val="20"/>
                <w:szCs w:val="20"/>
                <w:lang w:eastAsia="es-ES"/>
              </w:rPr>
              <w:t>288.738,40</w:t>
            </w:r>
          </w:p>
        </w:tc>
      </w:tr>
    </w:tbl>
    <w:p w14:paraId="7FA512A6" w14:textId="77777777" w:rsidR="009C17C8" w:rsidRDefault="009C17C8" w:rsidP="0022387F">
      <w:pPr>
        <w:rPr>
          <w:rFonts w:cs="Arial"/>
          <w:b/>
          <w:sz w:val="24"/>
          <w:szCs w:val="24"/>
        </w:rPr>
      </w:pPr>
    </w:p>
    <w:p w14:paraId="7AC95D04" w14:textId="77777777" w:rsidR="007E3290" w:rsidRPr="0022387F" w:rsidRDefault="007E3290" w:rsidP="0022387F">
      <w:pPr>
        <w:rPr>
          <w:rFonts w:cs="Arial"/>
          <w:b/>
          <w:sz w:val="24"/>
          <w:szCs w:val="24"/>
        </w:rPr>
      </w:pPr>
    </w:p>
    <w:p w14:paraId="1A026641" w14:textId="77777777" w:rsidR="0022387F" w:rsidRDefault="0022387F" w:rsidP="0022387F">
      <w:pPr>
        <w:jc w:val="both"/>
        <w:rPr>
          <w:rFonts w:cs="Arial"/>
          <w:b/>
          <w:sz w:val="24"/>
          <w:szCs w:val="24"/>
        </w:rPr>
      </w:pPr>
    </w:p>
    <w:p w14:paraId="69199291" w14:textId="77777777" w:rsidR="00CD7CA6" w:rsidRDefault="00CD7CA6" w:rsidP="0022387F">
      <w:pPr>
        <w:jc w:val="both"/>
        <w:rPr>
          <w:rFonts w:cs="Arial"/>
          <w:b/>
          <w:sz w:val="24"/>
          <w:szCs w:val="24"/>
        </w:rPr>
      </w:pPr>
    </w:p>
    <w:p w14:paraId="1518C568" w14:textId="5320012A" w:rsidR="001C02CC" w:rsidRPr="00027F98" w:rsidRDefault="0022387F" w:rsidP="0022387F">
      <w:pPr>
        <w:pStyle w:val="Prrafodelista"/>
        <w:ind w:left="360"/>
        <w:jc w:val="both"/>
        <w:rPr>
          <w:rFonts w:ascii="Arial" w:hAnsi="Arial" w:cs="Arial"/>
          <w:b/>
          <w:sz w:val="24"/>
          <w:szCs w:val="24"/>
        </w:rPr>
      </w:pPr>
      <w:r w:rsidRPr="00027F98">
        <w:rPr>
          <w:rFonts w:ascii="Arial" w:hAnsi="Arial" w:cs="Arial"/>
          <w:b/>
          <w:sz w:val="24"/>
          <w:szCs w:val="24"/>
        </w:rPr>
        <w:t xml:space="preserve">4.- </w:t>
      </w:r>
      <w:r w:rsidR="009B0921" w:rsidRPr="00027F98">
        <w:rPr>
          <w:rFonts w:ascii="Arial" w:hAnsi="Arial" w:cs="Arial"/>
          <w:b/>
          <w:sz w:val="24"/>
          <w:szCs w:val="24"/>
        </w:rPr>
        <w:t>PREVISIÓN DE RECURSOS ECONÓMICOS</w:t>
      </w:r>
      <w:r w:rsidR="004B032F" w:rsidRPr="00027F98">
        <w:rPr>
          <w:rFonts w:ascii="Arial" w:hAnsi="Arial" w:cs="Arial"/>
          <w:b/>
          <w:sz w:val="24"/>
          <w:szCs w:val="24"/>
        </w:rPr>
        <w:t xml:space="preserve"> </w:t>
      </w:r>
      <w:r w:rsidR="004B032F" w:rsidRPr="00DF077F">
        <w:rPr>
          <w:rFonts w:ascii="Arial" w:hAnsi="Arial" w:cs="Arial"/>
          <w:b/>
          <w:sz w:val="24"/>
          <w:szCs w:val="24"/>
        </w:rPr>
        <w:t>(INGRESOS)</w:t>
      </w:r>
      <w:r w:rsidR="009B0921" w:rsidRPr="00DF077F">
        <w:rPr>
          <w:rFonts w:ascii="Arial" w:hAnsi="Arial" w:cs="Arial"/>
          <w:b/>
          <w:sz w:val="24"/>
          <w:szCs w:val="24"/>
        </w:rPr>
        <w:t xml:space="preserve"> </w:t>
      </w:r>
      <w:r w:rsidR="009B0921" w:rsidRPr="00027F98">
        <w:rPr>
          <w:rFonts w:ascii="Arial" w:hAnsi="Arial" w:cs="Arial"/>
          <w:b/>
          <w:sz w:val="24"/>
          <w:szCs w:val="24"/>
        </w:rPr>
        <w:t>A OBTE</w:t>
      </w:r>
      <w:r w:rsidR="00716181" w:rsidRPr="00027F98">
        <w:rPr>
          <w:rFonts w:ascii="Arial" w:hAnsi="Arial" w:cs="Arial"/>
          <w:b/>
          <w:sz w:val="24"/>
          <w:szCs w:val="24"/>
        </w:rPr>
        <w:t>N</w:t>
      </w:r>
      <w:r w:rsidR="005E6DED" w:rsidRPr="00027F98">
        <w:rPr>
          <w:rFonts w:ascii="Arial" w:hAnsi="Arial" w:cs="Arial"/>
          <w:b/>
          <w:sz w:val="24"/>
          <w:szCs w:val="24"/>
        </w:rPr>
        <w:t>ER POR LA ENTIDAD EN EL AÑO 202</w:t>
      </w:r>
      <w:r w:rsidR="002B1E13">
        <w:rPr>
          <w:rFonts w:ascii="Arial" w:hAnsi="Arial" w:cs="Arial"/>
          <w:b/>
          <w:sz w:val="24"/>
          <w:szCs w:val="24"/>
        </w:rPr>
        <w:t>4</w:t>
      </w:r>
    </w:p>
    <w:tbl>
      <w:tblPr>
        <w:tblW w:w="15710" w:type="dxa"/>
        <w:tblInd w:w="-567" w:type="dxa"/>
        <w:tblCellMar>
          <w:left w:w="70" w:type="dxa"/>
          <w:right w:w="70" w:type="dxa"/>
        </w:tblCellMar>
        <w:tblLook w:val="04A0" w:firstRow="1" w:lastRow="0" w:firstColumn="1" w:lastColumn="0" w:noHBand="0" w:noVBand="1"/>
      </w:tblPr>
      <w:tblGrid>
        <w:gridCol w:w="3261"/>
        <w:gridCol w:w="1559"/>
        <w:gridCol w:w="1141"/>
        <w:gridCol w:w="1276"/>
        <w:gridCol w:w="1308"/>
        <w:gridCol w:w="1276"/>
        <w:gridCol w:w="1141"/>
        <w:gridCol w:w="1141"/>
        <w:gridCol w:w="1200"/>
        <w:gridCol w:w="1250"/>
        <w:gridCol w:w="1164"/>
      </w:tblGrid>
      <w:tr w:rsidR="00FB6D67" w:rsidRPr="00783319" w14:paraId="7972D789" w14:textId="77777777" w:rsidTr="00FB6D67">
        <w:trPr>
          <w:trHeight w:val="255"/>
        </w:trPr>
        <w:tc>
          <w:tcPr>
            <w:tcW w:w="3261" w:type="dxa"/>
            <w:tcBorders>
              <w:top w:val="nil"/>
              <w:left w:val="nil"/>
              <w:bottom w:val="nil"/>
              <w:right w:val="nil"/>
            </w:tcBorders>
            <w:shd w:val="clear" w:color="auto" w:fill="auto"/>
            <w:noWrap/>
            <w:vAlign w:val="bottom"/>
            <w:hideMark/>
          </w:tcPr>
          <w:p w14:paraId="7DC5F606" w14:textId="2FDCB4B0" w:rsidR="00783319" w:rsidRPr="00783319" w:rsidRDefault="00783319" w:rsidP="00783319">
            <w:pPr>
              <w:spacing w:after="0" w:line="240" w:lineRule="auto"/>
              <w:rPr>
                <w:rFonts w:eastAsia="Times New Roman" w:cs="Arial"/>
                <w:b/>
                <w:bCs/>
                <w:color w:val="000000"/>
                <w:sz w:val="20"/>
                <w:szCs w:val="20"/>
                <w:lang w:eastAsia="es-ES"/>
              </w:rPr>
            </w:pPr>
          </w:p>
        </w:tc>
        <w:tc>
          <w:tcPr>
            <w:tcW w:w="1559" w:type="dxa"/>
            <w:tcBorders>
              <w:top w:val="nil"/>
              <w:left w:val="nil"/>
              <w:bottom w:val="nil"/>
              <w:right w:val="nil"/>
            </w:tcBorders>
            <w:shd w:val="clear" w:color="auto" w:fill="auto"/>
            <w:noWrap/>
            <w:vAlign w:val="bottom"/>
            <w:hideMark/>
          </w:tcPr>
          <w:p w14:paraId="2E7C4249" w14:textId="77777777" w:rsidR="00783319" w:rsidRPr="00783319" w:rsidRDefault="00783319" w:rsidP="00783319">
            <w:pPr>
              <w:spacing w:after="0" w:line="240" w:lineRule="auto"/>
              <w:rPr>
                <w:rFonts w:eastAsia="Times New Roman" w:cs="Arial"/>
                <w:b/>
                <w:bCs/>
                <w:color w:val="000000"/>
                <w:sz w:val="20"/>
                <w:szCs w:val="20"/>
                <w:lang w:eastAsia="es-ES"/>
              </w:rPr>
            </w:pPr>
          </w:p>
        </w:tc>
        <w:tc>
          <w:tcPr>
            <w:tcW w:w="1134" w:type="dxa"/>
            <w:tcBorders>
              <w:top w:val="nil"/>
              <w:left w:val="nil"/>
              <w:bottom w:val="nil"/>
              <w:right w:val="nil"/>
            </w:tcBorders>
            <w:shd w:val="clear" w:color="auto" w:fill="auto"/>
            <w:noWrap/>
            <w:vAlign w:val="bottom"/>
            <w:hideMark/>
          </w:tcPr>
          <w:p w14:paraId="7007B8F8"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276" w:type="dxa"/>
            <w:tcBorders>
              <w:top w:val="nil"/>
              <w:left w:val="nil"/>
              <w:bottom w:val="nil"/>
              <w:right w:val="nil"/>
            </w:tcBorders>
            <w:shd w:val="clear" w:color="auto" w:fill="auto"/>
            <w:noWrap/>
            <w:vAlign w:val="bottom"/>
            <w:hideMark/>
          </w:tcPr>
          <w:p w14:paraId="734FE2C0"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308" w:type="dxa"/>
            <w:tcBorders>
              <w:top w:val="nil"/>
              <w:left w:val="nil"/>
              <w:bottom w:val="nil"/>
              <w:right w:val="nil"/>
            </w:tcBorders>
            <w:shd w:val="clear" w:color="auto" w:fill="auto"/>
            <w:noWrap/>
            <w:vAlign w:val="bottom"/>
            <w:hideMark/>
          </w:tcPr>
          <w:p w14:paraId="5ABAC5E0"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276" w:type="dxa"/>
            <w:tcBorders>
              <w:top w:val="nil"/>
              <w:left w:val="nil"/>
              <w:bottom w:val="nil"/>
              <w:right w:val="nil"/>
            </w:tcBorders>
            <w:shd w:val="clear" w:color="auto" w:fill="auto"/>
            <w:noWrap/>
            <w:vAlign w:val="bottom"/>
            <w:hideMark/>
          </w:tcPr>
          <w:p w14:paraId="4A461264"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141" w:type="dxa"/>
            <w:tcBorders>
              <w:top w:val="nil"/>
              <w:left w:val="nil"/>
              <w:bottom w:val="nil"/>
              <w:right w:val="nil"/>
            </w:tcBorders>
            <w:shd w:val="clear" w:color="auto" w:fill="auto"/>
            <w:noWrap/>
            <w:vAlign w:val="bottom"/>
            <w:hideMark/>
          </w:tcPr>
          <w:p w14:paraId="7D3C755E"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141" w:type="dxa"/>
            <w:tcBorders>
              <w:top w:val="nil"/>
              <w:left w:val="nil"/>
              <w:bottom w:val="nil"/>
              <w:right w:val="nil"/>
            </w:tcBorders>
            <w:shd w:val="clear" w:color="auto" w:fill="auto"/>
            <w:vAlign w:val="bottom"/>
            <w:hideMark/>
          </w:tcPr>
          <w:p w14:paraId="136F9EB2"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200" w:type="dxa"/>
            <w:tcBorders>
              <w:top w:val="nil"/>
              <w:left w:val="nil"/>
              <w:bottom w:val="nil"/>
              <w:right w:val="nil"/>
            </w:tcBorders>
            <w:shd w:val="clear" w:color="auto" w:fill="auto"/>
            <w:noWrap/>
            <w:vAlign w:val="bottom"/>
            <w:hideMark/>
          </w:tcPr>
          <w:p w14:paraId="3C27DCC5"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250" w:type="dxa"/>
            <w:tcBorders>
              <w:top w:val="nil"/>
              <w:left w:val="nil"/>
              <w:bottom w:val="nil"/>
              <w:right w:val="nil"/>
            </w:tcBorders>
            <w:shd w:val="clear" w:color="auto" w:fill="auto"/>
            <w:noWrap/>
            <w:vAlign w:val="bottom"/>
            <w:hideMark/>
          </w:tcPr>
          <w:p w14:paraId="604D3DB1" w14:textId="77777777" w:rsidR="00783319" w:rsidRPr="00783319" w:rsidRDefault="00783319" w:rsidP="00783319">
            <w:pPr>
              <w:spacing w:after="0" w:line="240" w:lineRule="auto"/>
              <w:rPr>
                <w:rFonts w:ascii="Times New Roman" w:eastAsia="Times New Roman" w:hAnsi="Times New Roman"/>
                <w:sz w:val="20"/>
                <w:szCs w:val="20"/>
                <w:lang w:eastAsia="es-ES"/>
              </w:rPr>
            </w:pPr>
          </w:p>
        </w:tc>
        <w:tc>
          <w:tcPr>
            <w:tcW w:w="1164" w:type="dxa"/>
            <w:tcBorders>
              <w:top w:val="nil"/>
              <w:left w:val="nil"/>
              <w:bottom w:val="nil"/>
              <w:right w:val="nil"/>
            </w:tcBorders>
            <w:shd w:val="clear" w:color="auto" w:fill="auto"/>
            <w:noWrap/>
            <w:vAlign w:val="bottom"/>
            <w:hideMark/>
          </w:tcPr>
          <w:p w14:paraId="0E449E20" w14:textId="77777777" w:rsidR="00783319" w:rsidRPr="00783319" w:rsidRDefault="00783319" w:rsidP="00783319">
            <w:pPr>
              <w:spacing w:after="0" w:line="240" w:lineRule="auto"/>
              <w:rPr>
                <w:rFonts w:ascii="Times New Roman" w:eastAsia="Times New Roman" w:hAnsi="Times New Roman"/>
                <w:sz w:val="20"/>
                <w:szCs w:val="20"/>
                <w:lang w:eastAsia="es-ES"/>
              </w:rPr>
            </w:pPr>
          </w:p>
        </w:tc>
      </w:tr>
      <w:tr w:rsidR="00FB6D67" w:rsidRPr="00783319" w14:paraId="5E2F88C0" w14:textId="77777777" w:rsidTr="00FB6D67">
        <w:trPr>
          <w:trHeight w:val="51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45C39F86"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INGRESOS</w:t>
            </w:r>
          </w:p>
        </w:tc>
        <w:tc>
          <w:tcPr>
            <w:tcW w:w="1559" w:type="dxa"/>
            <w:tcBorders>
              <w:top w:val="single" w:sz="4" w:space="0" w:color="auto"/>
              <w:left w:val="nil"/>
              <w:bottom w:val="nil"/>
              <w:right w:val="single" w:sz="4" w:space="0" w:color="auto"/>
            </w:tcBorders>
            <w:shd w:val="clear" w:color="000000" w:fill="D9D9D9"/>
            <w:vAlign w:val="center"/>
            <w:hideMark/>
          </w:tcPr>
          <w:p w14:paraId="7CCBC226"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IMPORTE TOTAL</w:t>
            </w:r>
          </w:p>
        </w:tc>
        <w:tc>
          <w:tcPr>
            <w:tcW w:w="1134" w:type="dxa"/>
            <w:tcBorders>
              <w:top w:val="single" w:sz="4" w:space="0" w:color="auto"/>
              <w:left w:val="nil"/>
              <w:bottom w:val="nil"/>
              <w:right w:val="nil"/>
            </w:tcBorders>
            <w:shd w:val="clear" w:color="000000" w:fill="D9D9D9"/>
            <w:vAlign w:val="center"/>
            <w:hideMark/>
          </w:tcPr>
          <w:p w14:paraId="2FE43047"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DIRECC, GEST.</w:t>
            </w:r>
          </w:p>
        </w:tc>
        <w:tc>
          <w:tcPr>
            <w:tcW w:w="1276" w:type="dxa"/>
            <w:tcBorders>
              <w:top w:val="single" w:sz="4" w:space="0" w:color="auto"/>
              <w:left w:val="single" w:sz="4" w:space="0" w:color="auto"/>
              <w:bottom w:val="nil"/>
              <w:right w:val="nil"/>
            </w:tcBorders>
            <w:shd w:val="clear" w:color="000000" w:fill="D9D9D9"/>
            <w:vAlign w:val="center"/>
            <w:hideMark/>
          </w:tcPr>
          <w:p w14:paraId="601CF306" w14:textId="0C208723"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 xml:space="preserve">APOYO AUTONOMÍA </w:t>
            </w:r>
            <w:r w:rsidR="00FB6D67">
              <w:rPr>
                <w:rFonts w:eastAsia="Times New Roman" w:cs="Arial"/>
                <w:b/>
                <w:bCs/>
                <w:color w:val="000000"/>
                <w:sz w:val="18"/>
                <w:szCs w:val="18"/>
                <w:lang w:eastAsia="es-ES"/>
              </w:rPr>
              <w:t>PERSONAL</w:t>
            </w:r>
          </w:p>
        </w:tc>
        <w:tc>
          <w:tcPr>
            <w:tcW w:w="1308" w:type="dxa"/>
            <w:tcBorders>
              <w:top w:val="single" w:sz="4" w:space="0" w:color="auto"/>
              <w:left w:val="single" w:sz="4" w:space="0" w:color="auto"/>
              <w:bottom w:val="nil"/>
              <w:right w:val="single" w:sz="4" w:space="0" w:color="auto"/>
            </w:tcBorders>
            <w:shd w:val="clear" w:color="000000" w:fill="D9D9D9"/>
            <w:vAlign w:val="center"/>
            <w:hideMark/>
          </w:tcPr>
          <w:p w14:paraId="51A42836"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CRRD</w:t>
            </w:r>
          </w:p>
        </w:tc>
        <w:tc>
          <w:tcPr>
            <w:tcW w:w="1276" w:type="dxa"/>
            <w:tcBorders>
              <w:top w:val="single" w:sz="4" w:space="0" w:color="auto"/>
              <w:left w:val="nil"/>
              <w:bottom w:val="nil"/>
              <w:right w:val="single" w:sz="4" w:space="0" w:color="auto"/>
            </w:tcBorders>
            <w:shd w:val="clear" w:color="000000" w:fill="D9D9D9"/>
            <w:vAlign w:val="center"/>
            <w:hideMark/>
          </w:tcPr>
          <w:p w14:paraId="21A78333"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 xml:space="preserve">SALUD </w:t>
            </w:r>
          </w:p>
        </w:tc>
        <w:tc>
          <w:tcPr>
            <w:tcW w:w="1141" w:type="dxa"/>
            <w:tcBorders>
              <w:top w:val="single" w:sz="4" w:space="0" w:color="auto"/>
              <w:left w:val="nil"/>
              <w:bottom w:val="nil"/>
              <w:right w:val="single" w:sz="4" w:space="0" w:color="auto"/>
            </w:tcBorders>
            <w:shd w:val="clear" w:color="000000" w:fill="D9D9D9"/>
            <w:vAlign w:val="center"/>
            <w:hideMark/>
          </w:tcPr>
          <w:p w14:paraId="3260FE5D"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VIV. SUP.</w:t>
            </w:r>
          </w:p>
        </w:tc>
        <w:tc>
          <w:tcPr>
            <w:tcW w:w="1141" w:type="dxa"/>
            <w:tcBorders>
              <w:top w:val="single" w:sz="4" w:space="0" w:color="auto"/>
              <w:left w:val="nil"/>
              <w:bottom w:val="nil"/>
              <w:right w:val="single" w:sz="4" w:space="0" w:color="auto"/>
            </w:tcBorders>
            <w:shd w:val="clear" w:color="000000" w:fill="D9D9D9"/>
            <w:vAlign w:val="center"/>
            <w:hideMark/>
          </w:tcPr>
          <w:p w14:paraId="4E0B1086"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HOST.</w:t>
            </w:r>
          </w:p>
        </w:tc>
        <w:tc>
          <w:tcPr>
            <w:tcW w:w="1200" w:type="dxa"/>
            <w:tcBorders>
              <w:top w:val="single" w:sz="4" w:space="0" w:color="auto"/>
              <w:left w:val="nil"/>
              <w:bottom w:val="nil"/>
              <w:right w:val="single" w:sz="4" w:space="0" w:color="auto"/>
            </w:tcBorders>
            <w:shd w:val="clear" w:color="000000" w:fill="D9D9D9"/>
            <w:vAlign w:val="center"/>
            <w:hideMark/>
          </w:tcPr>
          <w:p w14:paraId="1985BD3F"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SOPORTE</w:t>
            </w:r>
          </w:p>
        </w:tc>
        <w:tc>
          <w:tcPr>
            <w:tcW w:w="1250" w:type="dxa"/>
            <w:tcBorders>
              <w:top w:val="single" w:sz="4" w:space="0" w:color="auto"/>
              <w:left w:val="nil"/>
              <w:bottom w:val="nil"/>
              <w:right w:val="single" w:sz="4" w:space="0" w:color="auto"/>
            </w:tcBorders>
            <w:shd w:val="clear" w:color="000000" w:fill="D9D9D9"/>
            <w:vAlign w:val="center"/>
            <w:hideMark/>
          </w:tcPr>
          <w:p w14:paraId="3AB9E830"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FORMACIÓN</w:t>
            </w:r>
          </w:p>
        </w:tc>
        <w:tc>
          <w:tcPr>
            <w:tcW w:w="1164" w:type="dxa"/>
            <w:tcBorders>
              <w:top w:val="single" w:sz="4" w:space="0" w:color="auto"/>
              <w:left w:val="nil"/>
              <w:bottom w:val="nil"/>
              <w:right w:val="single" w:sz="4" w:space="0" w:color="auto"/>
            </w:tcBorders>
            <w:shd w:val="clear" w:color="000000" w:fill="D9D9D9"/>
            <w:vAlign w:val="center"/>
            <w:hideMark/>
          </w:tcPr>
          <w:p w14:paraId="090D4C29"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TALENTO</w:t>
            </w:r>
          </w:p>
        </w:tc>
      </w:tr>
      <w:tr w:rsidR="00FB6D67" w:rsidRPr="00783319" w14:paraId="2B15E396" w14:textId="77777777" w:rsidTr="00FB6D67">
        <w:trPr>
          <w:trHeight w:val="51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09E0F01" w14:textId="77777777" w:rsidR="00783319" w:rsidRPr="00783319" w:rsidRDefault="00783319" w:rsidP="00783319">
            <w:pPr>
              <w:spacing w:after="0" w:line="240" w:lineRule="auto"/>
              <w:rPr>
                <w:rFonts w:eastAsia="Times New Roman" w:cs="Arial"/>
                <w:b/>
                <w:bCs/>
                <w:sz w:val="18"/>
                <w:szCs w:val="18"/>
                <w:lang w:eastAsia="es-ES"/>
              </w:rPr>
            </w:pPr>
          </w:p>
        </w:tc>
        <w:tc>
          <w:tcPr>
            <w:tcW w:w="1559" w:type="dxa"/>
            <w:tcBorders>
              <w:top w:val="nil"/>
              <w:left w:val="nil"/>
              <w:bottom w:val="single" w:sz="4" w:space="0" w:color="auto"/>
              <w:right w:val="single" w:sz="4" w:space="0" w:color="auto"/>
            </w:tcBorders>
            <w:shd w:val="clear" w:color="000000" w:fill="D9D9D9"/>
            <w:vAlign w:val="center"/>
            <w:hideMark/>
          </w:tcPr>
          <w:p w14:paraId="2AB290BA"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ACTIVIDADES</w:t>
            </w:r>
          </w:p>
        </w:tc>
        <w:tc>
          <w:tcPr>
            <w:tcW w:w="1134" w:type="dxa"/>
            <w:tcBorders>
              <w:top w:val="nil"/>
              <w:left w:val="nil"/>
              <w:bottom w:val="single" w:sz="4" w:space="0" w:color="auto"/>
              <w:right w:val="nil"/>
            </w:tcBorders>
            <w:shd w:val="clear" w:color="000000" w:fill="D9D9D9"/>
            <w:vAlign w:val="center"/>
            <w:hideMark/>
          </w:tcPr>
          <w:p w14:paraId="1F66F09C"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Y MTO. (0)</w:t>
            </w:r>
          </w:p>
        </w:tc>
        <w:tc>
          <w:tcPr>
            <w:tcW w:w="1276" w:type="dxa"/>
            <w:tcBorders>
              <w:top w:val="nil"/>
              <w:left w:val="single" w:sz="4" w:space="0" w:color="auto"/>
              <w:bottom w:val="single" w:sz="4" w:space="0" w:color="auto"/>
              <w:right w:val="nil"/>
            </w:tcBorders>
            <w:shd w:val="clear" w:color="000000" w:fill="D9D9D9"/>
            <w:vAlign w:val="center"/>
            <w:hideMark/>
          </w:tcPr>
          <w:p w14:paraId="4B295D9F" w14:textId="124D238C" w:rsidR="00783319" w:rsidRPr="00783319" w:rsidRDefault="00FB6D67" w:rsidP="00FB6D67">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(1)</w:t>
            </w:r>
          </w:p>
        </w:tc>
        <w:tc>
          <w:tcPr>
            <w:tcW w:w="1308" w:type="dxa"/>
            <w:tcBorders>
              <w:top w:val="nil"/>
              <w:left w:val="single" w:sz="4" w:space="0" w:color="auto"/>
              <w:bottom w:val="single" w:sz="4" w:space="0" w:color="auto"/>
              <w:right w:val="single" w:sz="4" w:space="0" w:color="auto"/>
            </w:tcBorders>
            <w:shd w:val="clear" w:color="000000" w:fill="D9D9D9"/>
            <w:vAlign w:val="center"/>
            <w:hideMark/>
          </w:tcPr>
          <w:p w14:paraId="0CF98B82"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(2)</w:t>
            </w:r>
          </w:p>
        </w:tc>
        <w:tc>
          <w:tcPr>
            <w:tcW w:w="1276" w:type="dxa"/>
            <w:tcBorders>
              <w:top w:val="nil"/>
              <w:left w:val="nil"/>
              <w:bottom w:val="single" w:sz="4" w:space="0" w:color="auto"/>
              <w:right w:val="single" w:sz="4" w:space="0" w:color="auto"/>
            </w:tcBorders>
            <w:shd w:val="clear" w:color="000000" w:fill="D9D9D9"/>
            <w:vAlign w:val="center"/>
            <w:hideMark/>
          </w:tcPr>
          <w:p w14:paraId="5C69BF89"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PÚBLICA (3)</w:t>
            </w:r>
          </w:p>
        </w:tc>
        <w:tc>
          <w:tcPr>
            <w:tcW w:w="1141" w:type="dxa"/>
            <w:tcBorders>
              <w:top w:val="nil"/>
              <w:left w:val="nil"/>
              <w:bottom w:val="single" w:sz="4" w:space="0" w:color="auto"/>
              <w:right w:val="single" w:sz="4" w:space="0" w:color="auto"/>
            </w:tcBorders>
            <w:shd w:val="clear" w:color="000000" w:fill="D9D9D9"/>
            <w:vAlign w:val="center"/>
            <w:hideMark/>
          </w:tcPr>
          <w:p w14:paraId="5FE5C548"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(4)</w:t>
            </w:r>
          </w:p>
        </w:tc>
        <w:tc>
          <w:tcPr>
            <w:tcW w:w="1141" w:type="dxa"/>
            <w:tcBorders>
              <w:top w:val="nil"/>
              <w:left w:val="nil"/>
              <w:bottom w:val="single" w:sz="4" w:space="0" w:color="auto"/>
              <w:right w:val="single" w:sz="4" w:space="0" w:color="auto"/>
            </w:tcBorders>
            <w:shd w:val="clear" w:color="000000" w:fill="D9D9D9"/>
            <w:vAlign w:val="center"/>
            <w:hideMark/>
          </w:tcPr>
          <w:p w14:paraId="0CCE452F"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(5)</w:t>
            </w:r>
          </w:p>
        </w:tc>
        <w:tc>
          <w:tcPr>
            <w:tcW w:w="1200" w:type="dxa"/>
            <w:tcBorders>
              <w:top w:val="nil"/>
              <w:left w:val="nil"/>
              <w:bottom w:val="single" w:sz="4" w:space="0" w:color="auto"/>
              <w:right w:val="single" w:sz="4" w:space="0" w:color="auto"/>
            </w:tcBorders>
            <w:shd w:val="clear" w:color="000000" w:fill="D9D9D9"/>
            <w:vAlign w:val="center"/>
            <w:hideMark/>
          </w:tcPr>
          <w:p w14:paraId="6040D05F" w14:textId="77777777" w:rsidR="00783319" w:rsidRPr="00783319" w:rsidRDefault="00783319" w:rsidP="00783319">
            <w:pPr>
              <w:spacing w:after="0" w:line="240" w:lineRule="auto"/>
              <w:jc w:val="center"/>
              <w:rPr>
                <w:rFonts w:eastAsia="Times New Roman" w:cs="Arial"/>
                <w:b/>
                <w:bCs/>
                <w:color w:val="000000"/>
                <w:sz w:val="18"/>
                <w:szCs w:val="18"/>
                <w:lang w:eastAsia="es-ES"/>
              </w:rPr>
            </w:pPr>
            <w:r w:rsidRPr="00783319">
              <w:rPr>
                <w:rFonts w:eastAsia="Times New Roman" w:cs="Arial"/>
                <w:b/>
                <w:bCs/>
                <w:color w:val="000000"/>
                <w:sz w:val="18"/>
                <w:szCs w:val="18"/>
                <w:lang w:eastAsia="es-ES"/>
              </w:rPr>
              <w:t>FUNCIONAL (6)</w:t>
            </w:r>
          </w:p>
        </w:tc>
        <w:tc>
          <w:tcPr>
            <w:tcW w:w="1250" w:type="dxa"/>
            <w:tcBorders>
              <w:top w:val="nil"/>
              <w:left w:val="nil"/>
              <w:bottom w:val="single" w:sz="4" w:space="0" w:color="auto"/>
              <w:right w:val="single" w:sz="4" w:space="0" w:color="auto"/>
            </w:tcBorders>
            <w:shd w:val="clear" w:color="000000" w:fill="D9D9D9"/>
            <w:vAlign w:val="center"/>
            <w:hideMark/>
          </w:tcPr>
          <w:p w14:paraId="3186C479"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(7)</w:t>
            </w:r>
          </w:p>
        </w:tc>
        <w:tc>
          <w:tcPr>
            <w:tcW w:w="1164" w:type="dxa"/>
            <w:tcBorders>
              <w:top w:val="nil"/>
              <w:left w:val="nil"/>
              <w:bottom w:val="single" w:sz="4" w:space="0" w:color="auto"/>
              <w:right w:val="single" w:sz="4" w:space="0" w:color="auto"/>
            </w:tcBorders>
            <w:shd w:val="clear" w:color="000000" w:fill="D9D9D9"/>
            <w:vAlign w:val="center"/>
            <w:hideMark/>
          </w:tcPr>
          <w:p w14:paraId="1A2C2861" w14:textId="77777777" w:rsidR="00783319" w:rsidRPr="00783319" w:rsidRDefault="00783319" w:rsidP="00783319">
            <w:pPr>
              <w:spacing w:after="0" w:line="240" w:lineRule="auto"/>
              <w:jc w:val="center"/>
              <w:rPr>
                <w:rFonts w:eastAsia="Times New Roman" w:cs="Arial"/>
                <w:b/>
                <w:bCs/>
                <w:sz w:val="18"/>
                <w:szCs w:val="18"/>
                <w:lang w:eastAsia="es-ES"/>
              </w:rPr>
            </w:pPr>
            <w:r w:rsidRPr="00783319">
              <w:rPr>
                <w:rFonts w:eastAsia="Times New Roman" w:cs="Arial"/>
                <w:b/>
                <w:bCs/>
                <w:sz w:val="18"/>
                <w:szCs w:val="18"/>
                <w:lang w:eastAsia="es-ES"/>
              </w:rPr>
              <w:t>JOVEN (8)</w:t>
            </w:r>
          </w:p>
        </w:tc>
      </w:tr>
      <w:tr w:rsidR="00FB6D67" w:rsidRPr="00783319" w14:paraId="38F1B9F7"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1C8BCE0" w14:textId="77777777" w:rsidR="00783319" w:rsidRPr="00783319" w:rsidRDefault="00783319" w:rsidP="00783319">
            <w:pPr>
              <w:spacing w:after="0" w:line="240" w:lineRule="auto"/>
              <w:rPr>
                <w:rFonts w:eastAsia="Times New Roman" w:cs="Arial"/>
                <w:sz w:val="18"/>
                <w:szCs w:val="18"/>
                <w:lang w:eastAsia="es-ES"/>
              </w:rPr>
            </w:pPr>
            <w:r w:rsidRPr="00783319">
              <w:rPr>
                <w:rFonts w:eastAsia="Times New Roman" w:cs="Arial"/>
                <w:sz w:val="18"/>
                <w:szCs w:val="18"/>
                <w:lang w:eastAsia="es-ES"/>
              </w:rPr>
              <w:t>Ingresos de la entidad por la actividad propia</w:t>
            </w:r>
          </w:p>
        </w:tc>
        <w:tc>
          <w:tcPr>
            <w:tcW w:w="1559" w:type="dxa"/>
            <w:tcBorders>
              <w:top w:val="nil"/>
              <w:left w:val="nil"/>
              <w:bottom w:val="single" w:sz="4" w:space="0" w:color="auto"/>
              <w:right w:val="single" w:sz="4" w:space="0" w:color="auto"/>
            </w:tcBorders>
            <w:shd w:val="clear" w:color="auto" w:fill="auto"/>
            <w:vAlign w:val="bottom"/>
            <w:hideMark/>
          </w:tcPr>
          <w:p w14:paraId="0D028684"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3.792.116,99</w:t>
            </w:r>
          </w:p>
        </w:tc>
        <w:tc>
          <w:tcPr>
            <w:tcW w:w="1134" w:type="dxa"/>
            <w:tcBorders>
              <w:top w:val="nil"/>
              <w:left w:val="nil"/>
              <w:bottom w:val="single" w:sz="4" w:space="0" w:color="auto"/>
              <w:right w:val="single" w:sz="4" w:space="0" w:color="auto"/>
            </w:tcBorders>
            <w:shd w:val="clear" w:color="auto" w:fill="auto"/>
            <w:vAlign w:val="bottom"/>
            <w:hideMark/>
          </w:tcPr>
          <w:p w14:paraId="34EF1EB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740.000,00</w:t>
            </w:r>
          </w:p>
        </w:tc>
        <w:tc>
          <w:tcPr>
            <w:tcW w:w="1276" w:type="dxa"/>
            <w:tcBorders>
              <w:top w:val="nil"/>
              <w:left w:val="nil"/>
              <w:bottom w:val="single" w:sz="4" w:space="0" w:color="auto"/>
              <w:right w:val="single" w:sz="4" w:space="0" w:color="auto"/>
            </w:tcBorders>
            <w:shd w:val="clear" w:color="auto" w:fill="auto"/>
            <w:vAlign w:val="bottom"/>
            <w:hideMark/>
          </w:tcPr>
          <w:p w14:paraId="547A3C1E"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903.580,54</w:t>
            </w:r>
          </w:p>
        </w:tc>
        <w:tc>
          <w:tcPr>
            <w:tcW w:w="1308" w:type="dxa"/>
            <w:tcBorders>
              <w:top w:val="nil"/>
              <w:left w:val="nil"/>
              <w:bottom w:val="single" w:sz="4" w:space="0" w:color="auto"/>
              <w:right w:val="single" w:sz="4" w:space="0" w:color="auto"/>
            </w:tcBorders>
            <w:shd w:val="clear" w:color="auto" w:fill="auto"/>
            <w:vAlign w:val="bottom"/>
            <w:hideMark/>
          </w:tcPr>
          <w:p w14:paraId="70614032"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1.115.000,00</w:t>
            </w:r>
          </w:p>
        </w:tc>
        <w:tc>
          <w:tcPr>
            <w:tcW w:w="1276" w:type="dxa"/>
            <w:tcBorders>
              <w:top w:val="nil"/>
              <w:left w:val="nil"/>
              <w:bottom w:val="single" w:sz="4" w:space="0" w:color="auto"/>
              <w:right w:val="single" w:sz="4" w:space="0" w:color="auto"/>
            </w:tcBorders>
            <w:shd w:val="clear" w:color="auto" w:fill="auto"/>
            <w:vAlign w:val="bottom"/>
            <w:hideMark/>
          </w:tcPr>
          <w:p w14:paraId="5DE8B8E5"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125.000,00</w:t>
            </w:r>
          </w:p>
        </w:tc>
        <w:tc>
          <w:tcPr>
            <w:tcW w:w="1141" w:type="dxa"/>
            <w:tcBorders>
              <w:top w:val="nil"/>
              <w:left w:val="nil"/>
              <w:bottom w:val="single" w:sz="4" w:space="0" w:color="auto"/>
              <w:right w:val="single" w:sz="4" w:space="0" w:color="auto"/>
            </w:tcBorders>
            <w:shd w:val="clear" w:color="auto" w:fill="auto"/>
            <w:vAlign w:val="bottom"/>
            <w:hideMark/>
          </w:tcPr>
          <w:p w14:paraId="440A1769"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125.224,84</w:t>
            </w:r>
          </w:p>
        </w:tc>
        <w:tc>
          <w:tcPr>
            <w:tcW w:w="1141" w:type="dxa"/>
            <w:tcBorders>
              <w:top w:val="nil"/>
              <w:left w:val="nil"/>
              <w:bottom w:val="single" w:sz="4" w:space="0" w:color="auto"/>
              <w:right w:val="single" w:sz="4" w:space="0" w:color="auto"/>
            </w:tcBorders>
            <w:shd w:val="clear" w:color="auto" w:fill="auto"/>
            <w:vAlign w:val="bottom"/>
            <w:hideMark/>
          </w:tcPr>
          <w:p w14:paraId="5230F867"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318.181,82</w:t>
            </w:r>
          </w:p>
        </w:tc>
        <w:tc>
          <w:tcPr>
            <w:tcW w:w="1200" w:type="dxa"/>
            <w:tcBorders>
              <w:top w:val="nil"/>
              <w:left w:val="nil"/>
              <w:bottom w:val="single" w:sz="4" w:space="0" w:color="auto"/>
              <w:right w:val="single" w:sz="4" w:space="0" w:color="auto"/>
            </w:tcBorders>
            <w:shd w:val="clear" w:color="auto" w:fill="auto"/>
            <w:vAlign w:val="bottom"/>
            <w:hideMark/>
          </w:tcPr>
          <w:p w14:paraId="3BB6586B"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57.000,00</w:t>
            </w:r>
          </w:p>
        </w:tc>
        <w:tc>
          <w:tcPr>
            <w:tcW w:w="1250" w:type="dxa"/>
            <w:tcBorders>
              <w:top w:val="nil"/>
              <w:left w:val="nil"/>
              <w:bottom w:val="single" w:sz="4" w:space="0" w:color="auto"/>
              <w:right w:val="single" w:sz="4" w:space="0" w:color="auto"/>
            </w:tcBorders>
            <w:shd w:val="clear" w:color="auto" w:fill="auto"/>
            <w:vAlign w:val="bottom"/>
            <w:hideMark/>
          </w:tcPr>
          <w:p w14:paraId="5D6AC1E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108.742,60</w:t>
            </w:r>
          </w:p>
        </w:tc>
        <w:tc>
          <w:tcPr>
            <w:tcW w:w="1164" w:type="dxa"/>
            <w:tcBorders>
              <w:top w:val="nil"/>
              <w:left w:val="nil"/>
              <w:bottom w:val="single" w:sz="4" w:space="0" w:color="auto"/>
              <w:right w:val="single" w:sz="4" w:space="0" w:color="auto"/>
            </w:tcBorders>
            <w:shd w:val="clear" w:color="auto" w:fill="auto"/>
            <w:vAlign w:val="bottom"/>
            <w:hideMark/>
          </w:tcPr>
          <w:p w14:paraId="639DD49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299.387,19</w:t>
            </w:r>
          </w:p>
        </w:tc>
      </w:tr>
      <w:tr w:rsidR="00FB6D67" w:rsidRPr="00783319" w14:paraId="056BAF86"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C77FE0A" w14:textId="77777777"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a) Cuotas de usuarios y afiliados</w:t>
            </w:r>
          </w:p>
        </w:tc>
        <w:tc>
          <w:tcPr>
            <w:tcW w:w="1559" w:type="dxa"/>
            <w:tcBorders>
              <w:top w:val="nil"/>
              <w:left w:val="nil"/>
              <w:bottom w:val="single" w:sz="4" w:space="0" w:color="auto"/>
              <w:right w:val="single" w:sz="4" w:space="0" w:color="auto"/>
            </w:tcBorders>
            <w:shd w:val="clear" w:color="auto" w:fill="auto"/>
            <w:vAlign w:val="bottom"/>
            <w:hideMark/>
          </w:tcPr>
          <w:p w14:paraId="1259A026"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34.224,84</w:t>
            </w:r>
          </w:p>
        </w:tc>
        <w:tc>
          <w:tcPr>
            <w:tcW w:w="1134" w:type="dxa"/>
            <w:tcBorders>
              <w:top w:val="nil"/>
              <w:left w:val="nil"/>
              <w:bottom w:val="single" w:sz="4" w:space="0" w:color="auto"/>
              <w:right w:val="single" w:sz="4" w:space="0" w:color="auto"/>
            </w:tcBorders>
            <w:shd w:val="clear" w:color="auto" w:fill="auto"/>
            <w:vAlign w:val="bottom"/>
            <w:hideMark/>
          </w:tcPr>
          <w:p w14:paraId="1361957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1AFD0E5"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308" w:type="dxa"/>
            <w:tcBorders>
              <w:top w:val="nil"/>
              <w:left w:val="nil"/>
              <w:bottom w:val="single" w:sz="4" w:space="0" w:color="auto"/>
              <w:right w:val="single" w:sz="4" w:space="0" w:color="auto"/>
            </w:tcBorders>
            <w:shd w:val="clear" w:color="auto" w:fill="auto"/>
            <w:vAlign w:val="bottom"/>
            <w:hideMark/>
          </w:tcPr>
          <w:p w14:paraId="70EDB2C9"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9F0C1CD"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5447CE2E"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34.224,84</w:t>
            </w:r>
          </w:p>
        </w:tc>
        <w:tc>
          <w:tcPr>
            <w:tcW w:w="1141" w:type="dxa"/>
            <w:tcBorders>
              <w:top w:val="nil"/>
              <w:left w:val="nil"/>
              <w:bottom w:val="single" w:sz="4" w:space="0" w:color="auto"/>
              <w:right w:val="single" w:sz="4" w:space="0" w:color="auto"/>
            </w:tcBorders>
            <w:shd w:val="clear" w:color="auto" w:fill="auto"/>
            <w:vAlign w:val="bottom"/>
            <w:hideMark/>
          </w:tcPr>
          <w:p w14:paraId="61BDAC73"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448DADA4"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50" w:type="dxa"/>
            <w:tcBorders>
              <w:top w:val="nil"/>
              <w:left w:val="nil"/>
              <w:bottom w:val="single" w:sz="4" w:space="0" w:color="auto"/>
              <w:right w:val="single" w:sz="4" w:space="0" w:color="auto"/>
            </w:tcBorders>
            <w:shd w:val="clear" w:color="auto" w:fill="auto"/>
            <w:vAlign w:val="bottom"/>
            <w:hideMark/>
          </w:tcPr>
          <w:p w14:paraId="0A4B3BB5"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164" w:type="dxa"/>
            <w:tcBorders>
              <w:top w:val="nil"/>
              <w:left w:val="nil"/>
              <w:bottom w:val="single" w:sz="4" w:space="0" w:color="auto"/>
              <w:right w:val="single" w:sz="4" w:space="0" w:color="auto"/>
            </w:tcBorders>
            <w:shd w:val="clear" w:color="auto" w:fill="auto"/>
            <w:vAlign w:val="bottom"/>
            <w:hideMark/>
          </w:tcPr>
          <w:p w14:paraId="033E3B0A"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r>
      <w:tr w:rsidR="00FB6D67" w:rsidRPr="00783319" w14:paraId="7A93B7B7"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F3966B3" w14:textId="77777777"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b) Ingresos de promociones, patrocinadores y colaboraciones</w:t>
            </w:r>
          </w:p>
        </w:tc>
        <w:tc>
          <w:tcPr>
            <w:tcW w:w="1559" w:type="dxa"/>
            <w:tcBorders>
              <w:top w:val="nil"/>
              <w:left w:val="nil"/>
              <w:bottom w:val="single" w:sz="4" w:space="0" w:color="auto"/>
              <w:right w:val="single" w:sz="4" w:space="0" w:color="auto"/>
            </w:tcBorders>
            <w:shd w:val="clear" w:color="auto" w:fill="auto"/>
            <w:vAlign w:val="bottom"/>
            <w:hideMark/>
          </w:tcPr>
          <w:p w14:paraId="2825A248"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2.044.762,36</w:t>
            </w:r>
          </w:p>
        </w:tc>
        <w:tc>
          <w:tcPr>
            <w:tcW w:w="1134" w:type="dxa"/>
            <w:tcBorders>
              <w:top w:val="nil"/>
              <w:left w:val="nil"/>
              <w:bottom w:val="single" w:sz="4" w:space="0" w:color="auto"/>
              <w:right w:val="single" w:sz="4" w:space="0" w:color="auto"/>
            </w:tcBorders>
            <w:shd w:val="clear" w:color="auto" w:fill="auto"/>
            <w:vAlign w:val="bottom"/>
            <w:hideMark/>
          </w:tcPr>
          <w:p w14:paraId="46CF76C4"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00C0DCA"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338.580,54</w:t>
            </w:r>
          </w:p>
        </w:tc>
        <w:tc>
          <w:tcPr>
            <w:tcW w:w="1308" w:type="dxa"/>
            <w:tcBorders>
              <w:top w:val="nil"/>
              <w:left w:val="nil"/>
              <w:bottom w:val="single" w:sz="4" w:space="0" w:color="auto"/>
              <w:right w:val="single" w:sz="4" w:space="0" w:color="auto"/>
            </w:tcBorders>
            <w:shd w:val="clear" w:color="auto" w:fill="auto"/>
            <w:vAlign w:val="bottom"/>
            <w:hideMark/>
          </w:tcPr>
          <w:p w14:paraId="0979D29B"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1.115.000,00</w:t>
            </w:r>
          </w:p>
        </w:tc>
        <w:tc>
          <w:tcPr>
            <w:tcW w:w="1276" w:type="dxa"/>
            <w:tcBorders>
              <w:top w:val="nil"/>
              <w:left w:val="nil"/>
              <w:bottom w:val="single" w:sz="4" w:space="0" w:color="auto"/>
              <w:right w:val="single" w:sz="4" w:space="0" w:color="auto"/>
            </w:tcBorders>
            <w:shd w:val="clear" w:color="auto" w:fill="auto"/>
            <w:vAlign w:val="bottom"/>
            <w:hideMark/>
          </w:tcPr>
          <w:p w14:paraId="21913E15"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125.000,00</w:t>
            </w:r>
          </w:p>
        </w:tc>
        <w:tc>
          <w:tcPr>
            <w:tcW w:w="1141" w:type="dxa"/>
            <w:tcBorders>
              <w:top w:val="nil"/>
              <w:left w:val="nil"/>
              <w:bottom w:val="single" w:sz="4" w:space="0" w:color="auto"/>
              <w:right w:val="single" w:sz="4" w:space="0" w:color="auto"/>
            </w:tcBorders>
            <w:shd w:val="clear" w:color="auto" w:fill="auto"/>
            <w:vAlign w:val="bottom"/>
            <w:hideMark/>
          </w:tcPr>
          <w:p w14:paraId="5C0760D4"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91.000,00</w:t>
            </w:r>
          </w:p>
        </w:tc>
        <w:tc>
          <w:tcPr>
            <w:tcW w:w="1141" w:type="dxa"/>
            <w:tcBorders>
              <w:top w:val="nil"/>
              <w:left w:val="nil"/>
              <w:bottom w:val="single" w:sz="4" w:space="0" w:color="auto"/>
              <w:right w:val="single" w:sz="4" w:space="0" w:color="auto"/>
            </w:tcBorders>
            <w:shd w:val="clear" w:color="auto" w:fill="auto"/>
            <w:vAlign w:val="bottom"/>
            <w:hideMark/>
          </w:tcPr>
          <w:p w14:paraId="221A7D82"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318.181,82</w:t>
            </w:r>
          </w:p>
        </w:tc>
        <w:tc>
          <w:tcPr>
            <w:tcW w:w="1200" w:type="dxa"/>
            <w:tcBorders>
              <w:top w:val="nil"/>
              <w:left w:val="nil"/>
              <w:bottom w:val="single" w:sz="4" w:space="0" w:color="auto"/>
              <w:right w:val="single" w:sz="4" w:space="0" w:color="auto"/>
            </w:tcBorders>
            <w:shd w:val="clear" w:color="auto" w:fill="auto"/>
            <w:vAlign w:val="bottom"/>
            <w:hideMark/>
          </w:tcPr>
          <w:p w14:paraId="6D4DAB8E"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57.000,00</w:t>
            </w:r>
          </w:p>
        </w:tc>
        <w:tc>
          <w:tcPr>
            <w:tcW w:w="1250" w:type="dxa"/>
            <w:tcBorders>
              <w:top w:val="nil"/>
              <w:left w:val="nil"/>
              <w:bottom w:val="single" w:sz="4" w:space="0" w:color="auto"/>
              <w:right w:val="single" w:sz="4" w:space="0" w:color="auto"/>
            </w:tcBorders>
            <w:shd w:val="clear" w:color="auto" w:fill="auto"/>
            <w:vAlign w:val="bottom"/>
            <w:hideMark/>
          </w:tcPr>
          <w:p w14:paraId="57BB63CA"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64" w:type="dxa"/>
            <w:tcBorders>
              <w:top w:val="nil"/>
              <w:left w:val="nil"/>
              <w:bottom w:val="single" w:sz="4" w:space="0" w:color="auto"/>
              <w:right w:val="single" w:sz="4" w:space="0" w:color="auto"/>
            </w:tcBorders>
            <w:shd w:val="clear" w:color="auto" w:fill="auto"/>
            <w:vAlign w:val="bottom"/>
            <w:hideMark/>
          </w:tcPr>
          <w:p w14:paraId="4AF02A4D"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r>
      <w:tr w:rsidR="00FB6D67" w:rsidRPr="00783319" w14:paraId="3BC39C03"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FFBEF54" w14:textId="77777777" w:rsidR="00783319" w:rsidRPr="00783319" w:rsidRDefault="00783319" w:rsidP="00783319">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c) Subvenciones, donaciones y legados imputados al excedente del ej.</w:t>
            </w:r>
          </w:p>
        </w:tc>
        <w:tc>
          <w:tcPr>
            <w:tcW w:w="1559" w:type="dxa"/>
            <w:tcBorders>
              <w:top w:val="nil"/>
              <w:left w:val="nil"/>
              <w:bottom w:val="single" w:sz="4" w:space="0" w:color="auto"/>
              <w:right w:val="single" w:sz="4" w:space="0" w:color="auto"/>
            </w:tcBorders>
            <w:shd w:val="clear" w:color="auto" w:fill="auto"/>
            <w:vAlign w:val="bottom"/>
            <w:hideMark/>
          </w:tcPr>
          <w:p w14:paraId="4F192921"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1.713.129,79</w:t>
            </w:r>
          </w:p>
        </w:tc>
        <w:tc>
          <w:tcPr>
            <w:tcW w:w="1134" w:type="dxa"/>
            <w:tcBorders>
              <w:top w:val="nil"/>
              <w:left w:val="nil"/>
              <w:bottom w:val="single" w:sz="4" w:space="0" w:color="auto"/>
              <w:right w:val="single" w:sz="4" w:space="0" w:color="auto"/>
            </w:tcBorders>
            <w:shd w:val="clear" w:color="auto" w:fill="auto"/>
            <w:vAlign w:val="bottom"/>
            <w:hideMark/>
          </w:tcPr>
          <w:p w14:paraId="134BB8FF"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740.000,00</w:t>
            </w:r>
          </w:p>
        </w:tc>
        <w:tc>
          <w:tcPr>
            <w:tcW w:w="1276" w:type="dxa"/>
            <w:tcBorders>
              <w:top w:val="nil"/>
              <w:left w:val="nil"/>
              <w:bottom w:val="single" w:sz="4" w:space="0" w:color="auto"/>
              <w:right w:val="single" w:sz="4" w:space="0" w:color="auto"/>
            </w:tcBorders>
            <w:shd w:val="clear" w:color="auto" w:fill="auto"/>
            <w:vAlign w:val="bottom"/>
            <w:hideMark/>
          </w:tcPr>
          <w:p w14:paraId="5B04D897"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565.000,00</w:t>
            </w:r>
          </w:p>
        </w:tc>
        <w:tc>
          <w:tcPr>
            <w:tcW w:w="1308" w:type="dxa"/>
            <w:tcBorders>
              <w:top w:val="nil"/>
              <w:left w:val="nil"/>
              <w:bottom w:val="single" w:sz="4" w:space="0" w:color="auto"/>
              <w:right w:val="single" w:sz="4" w:space="0" w:color="auto"/>
            </w:tcBorders>
            <w:shd w:val="clear" w:color="auto" w:fill="auto"/>
            <w:vAlign w:val="bottom"/>
            <w:hideMark/>
          </w:tcPr>
          <w:p w14:paraId="63F5FD68"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F0775D7"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0C40AB00"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27ECD613"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00" w:type="dxa"/>
            <w:tcBorders>
              <w:top w:val="nil"/>
              <w:left w:val="nil"/>
              <w:bottom w:val="single" w:sz="4" w:space="0" w:color="auto"/>
              <w:right w:val="single" w:sz="4" w:space="0" w:color="auto"/>
            </w:tcBorders>
            <w:shd w:val="clear" w:color="auto" w:fill="auto"/>
            <w:vAlign w:val="bottom"/>
            <w:hideMark/>
          </w:tcPr>
          <w:p w14:paraId="43DD5DC9"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0,00</w:t>
            </w:r>
          </w:p>
        </w:tc>
        <w:tc>
          <w:tcPr>
            <w:tcW w:w="1250" w:type="dxa"/>
            <w:tcBorders>
              <w:top w:val="nil"/>
              <w:left w:val="nil"/>
              <w:bottom w:val="single" w:sz="4" w:space="0" w:color="auto"/>
              <w:right w:val="single" w:sz="4" w:space="0" w:color="auto"/>
            </w:tcBorders>
            <w:shd w:val="clear" w:color="auto" w:fill="auto"/>
            <w:vAlign w:val="bottom"/>
            <w:hideMark/>
          </w:tcPr>
          <w:p w14:paraId="1E63BB6B"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108.742,60</w:t>
            </w:r>
          </w:p>
        </w:tc>
        <w:tc>
          <w:tcPr>
            <w:tcW w:w="1164" w:type="dxa"/>
            <w:tcBorders>
              <w:top w:val="nil"/>
              <w:left w:val="nil"/>
              <w:bottom w:val="single" w:sz="4" w:space="0" w:color="auto"/>
              <w:right w:val="single" w:sz="4" w:space="0" w:color="auto"/>
            </w:tcBorders>
            <w:shd w:val="clear" w:color="auto" w:fill="auto"/>
            <w:vAlign w:val="bottom"/>
            <w:hideMark/>
          </w:tcPr>
          <w:p w14:paraId="7319B1B7" w14:textId="77777777" w:rsidR="00783319" w:rsidRPr="00783319" w:rsidRDefault="00783319" w:rsidP="00783319">
            <w:pPr>
              <w:spacing w:after="0" w:line="240" w:lineRule="auto"/>
              <w:jc w:val="right"/>
              <w:rPr>
                <w:rFonts w:eastAsia="Times New Roman" w:cs="Arial"/>
                <w:i/>
                <w:iCs/>
                <w:sz w:val="18"/>
                <w:szCs w:val="18"/>
                <w:lang w:eastAsia="es-ES"/>
              </w:rPr>
            </w:pPr>
            <w:r w:rsidRPr="00783319">
              <w:rPr>
                <w:rFonts w:eastAsia="Times New Roman" w:cs="Arial"/>
                <w:i/>
                <w:iCs/>
                <w:sz w:val="18"/>
                <w:szCs w:val="18"/>
                <w:lang w:eastAsia="es-ES"/>
              </w:rPr>
              <w:t>299.387,19</w:t>
            </w:r>
          </w:p>
        </w:tc>
      </w:tr>
      <w:tr w:rsidR="00FB6D67" w:rsidRPr="00783319" w14:paraId="28FB3135"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A44F388" w14:textId="77777777" w:rsidR="00783319" w:rsidRPr="00783319" w:rsidRDefault="00783319" w:rsidP="00783319">
            <w:pPr>
              <w:spacing w:after="0" w:line="240" w:lineRule="auto"/>
              <w:rPr>
                <w:rFonts w:eastAsia="Times New Roman" w:cs="Arial"/>
                <w:sz w:val="18"/>
                <w:szCs w:val="18"/>
                <w:lang w:eastAsia="es-ES"/>
              </w:rPr>
            </w:pPr>
            <w:r w:rsidRPr="00783319">
              <w:rPr>
                <w:rFonts w:eastAsia="Times New Roman" w:cs="Arial"/>
                <w:sz w:val="18"/>
                <w:szCs w:val="18"/>
                <w:lang w:eastAsia="es-ES"/>
              </w:rPr>
              <w:t>Ventas y otros ingresos de la actividad mercantil</w:t>
            </w:r>
          </w:p>
        </w:tc>
        <w:tc>
          <w:tcPr>
            <w:tcW w:w="1559" w:type="dxa"/>
            <w:tcBorders>
              <w:top w:val="nil"/>
              <w:left w:val="nil"/>
              <w:bottom w:val="single" w:sz="4" w:space="0" w:color="auto"/>
              <w:right w:val="single" w:sz="4" w:space="0" w:color="auto"/>
            </w:tcBorders>
            <w:shd w:val="clear" w:color="auto" w:fill="auto"/>
            <w:vAlign w:val="bottom"/>
            <w:hideMark/>
          </w:tcPr>
          <w:p w14:paraId="223F9D72"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179.000,00</w:t>
            </w:r>
          </w:p>
        </w:tc>
        <w:tc>
          <w:tcPr>
            <w:tcW w:w="1134" w:type="dxa"/>
            <w:tcBorders>
              <w:top w:val="nil"/>
              <w:left w:val="nil"/>
              <w:bottom w:val="single" w:sz="4" w:space="0" w:color="auto"/>
              <w:right w:val="single" w:sz="4" w:space="0" w:color="auto"/>
            </w:tcBorders>
            <w:shd w:val="clear" w:color="auto" w:fill="auto"/>
            <w:vAlign w:val="bottom"/>
            <w:hideMark/>
          </w:tcPr>
          <w:p w14:paraId="7D87ED9C"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2B379A6"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308" w:type="dxa"/>
            <w:tcBorders>
              <w:top w:val="nil"/>
              <w:left w:val="nil"/>
              <w:bottom w:val="single" w:sz="4" w:space="0" w:color="auto"/>
              <w:right w:val="single" w:sz="4" w:space="0" w:color="auto"/>
            </w:tcBorders>
            <w:shd w:val="clear" w:color="auto" w:fill="auto"/>
            <w:vAlign w:val="bottom"/>
            <w:hideMark/>
          </w:tcPr>
          <w:p w14:paraId="1A4EB870"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9066013"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64A0AC5D"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0301687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179.000,00</w:t>
            </w:r>
          </w:p>
        </w:tc>
        <w:tc>
          <w:tcPr>
            <w:tcW w:w="1200" w:type="dxa"/>
            <w:tcBorders>
              <w:top w:val="nil"/>
              <w:left w:val="nil"/>
              <w:bottom w:val="single" w:sz="4" w:space="0" w:color="auto"/>
              <w:right w:val="single" w:sz="4" w:space="0" w:color="auto"/>
            </w:tcBorders>
            <w:shd w:val="clear" w:color="auto" w:fill="auto"/>
            <w:vAlign w:val="bottom"/>
            <w:hideMark/>
          </w:tcPr>
          <w:p w14:paraId="681180A8"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250" w:type="dxa"/>
            <w:tcBorders>
              <w:top w:val="nil"/>
              <w:left w:val="nil"/>
              <w:bottom w:val="single" w:sz="4" w:space="0" w:color="auto"/>
              <w:right w:val="single" w:sz="4" w:space="0" w:color="auto"/>
            </w:tcBorders>
            <w:shd w:val="clear" w:color="auto" w:fill="auto"/>
            <w:vAlign w:val="bottom"/>
            <w:hideMark/>
          </w:tcPr>
          <w:p w14:paraId="0281AEAA"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c>
          <w:tcPr>
            <w:tcW w:w="1164" w:type="dxa"/>
            <w:tcBorders>
              <w:top w:val="nil"/>
              <w:left w:val="nil"/>
              <w:bottom w:val="single" w:sz="4" w:space="0" w:color="auto"/>
              <w:right w:val="single" w:sz="4" w:space="0" w:color="auto"/>
            </w:tcBorders>
            <w:shd w:val="clear" w:color="auto" w:fill="auto"/>
            <w:vAlign w:val="bottom"/>
            <w:hideMark/>
          </w:tcPr>
          <w:p w14:paraId="44165D04"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0,00</w:t>
            </w:r>
          </w:p>
        </w:tc>
      </w:tr>
      <w:tr w:rsidR="00FB6D67" w:rsidRPr="00783319" w14:paraId="02D62228"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79B8510" w14:textId="77777777" w:rsidR="00783319" w:rsidRPr="00783319" w:rsidRDefault="00783319" w:rsidP="00783319">
            <w:pPr>
              <w:spacing w:after="0" w:line="240" w:lineRule="auto"/>
              <w:rPr>
                <w:rFonts w:eastAsia="Times New Roman" w:cs="Arial"/>
                <w:sz w:val="18"/>
                <w:szCs w:val="18"/>
                <w:lang w:eastAsia="es-ES"/>
              </w:rPr>
            </w:pPr>
            <w:r w:rsidRPr="00783319">
              <w:rPr>
                <w:rFonts w:eastAsia="Times New Roman" w:cs="Arial"/>
                <w:sz w:val="18"/>
                <w:szCs w:val="18"/>
                <w:lang w:eastAsia="es-ES"/>
              </w:rPr>
              <w:t>Otros ingresos de la actividad</w:t>
            </w:r>
          </w:p>
        </w:tc>
        <w:tc>
          <w:tcPr>
            <w:tcW w:w="1559" w:type="dxa"/>
            <w:tcBorders>
              <w:top w:val="nil"/>
              <w:left w:val="nil"/>
              <w:bottom w:val="single" w:sz="4" w:space="0" w:color="auto"/>
              <w:right w:val="single" w:sz="4" w:space="0" w:color="auto"/>
            </w:tcBorders>
            <w:shd w:val="clear" w:color="auto" w:fill="auto"/>
            <w:vAlign w:val="bottom"/>
            <w:hideMark/>
          </w:tcPr>
          <w:p w14:paraId="344C833E"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62.500,00</w:t>
            </w:r>
          </w:p>
        </w:tc>
        <w:tc>
          <w:tcPr>
            <w:tcW w:w="1134" w:type="dxa"/>
            <w:tcBorders>
              <w:top w:val="nil"/>
              <w:left w:val="nil"/>
              <w:bottom w:val="single" w:sz="4" w:space="0" w:color="auto"/>
              <w:right w:val="single" w:sz="4" w:space="0" w:color="auto"/>
            </w:tcBorders>
            <w:shd w:val="clear" w:color="auto" w:fill="auto"/>
            <w:vAlign w:val="bottom"/>
            <w:hideMark/>
          </w:tcPr>
          <w:p w14:paraId="76539F7C"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6.000,00</w:t>
            </w:r>
          </w:p>
        </w:tc>
        <w:tc>
          <w:tcPr>
            <w:tcW w:w="1276" w:type="dxa"/>
            <w:tcBorders>
              <w:top w:val="nil"/>
              <w:left w:val="nil"/>
              <w:bottom w:val="single" w:sz="4" w:space="0" w:color="auto"/>
              <w:right w:val="single" w:sz="4" w:space="0" w:color="auto"/>
            </w:tcBorders>
            <w:shd w:val="clear" w:color="auto" w:fill="auto"/>
            <w:vAlign w:val="bottom"/>
            <w:hideMark/>
          </w:tcPr>
          <w:p w14:paraId="011A6092"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4.500,00</w:t>
            </w:r>
          </w:p>
        </w:tc>
        <w:tc>
          <w:tcPr>
            <w:tcW w:w="1308" w:type="dxa"/>
            <w:tcBorders>
              <w:top w:val="nil"/>
              <w:left w:val="nil"/>
              <w:bottom w:val="single" w:sz="4" w:space="0" w:color="auto"/>
              <w:right w:val="single" w:sz="4" w:space="0" w:color="auto"/>
            </w:tcBorders>
            <w:shd w:val="clear" w:color="auto" w:fill="auto"/>
            <w:vAlign w:val="bottom"/>
            <w:hideMark/>
          </w:tcPr>
          <w:p w14:paraId="6BF772B7"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7.000,00</w:t>
            </w:r>
          </w:p>
        </w:tc>
        <w:tc>
          <w:tcPr>
            <w:tcW w:w="1276" w:type="dxa"/>
            <w:tcBorders>
              <w:top w:val="nil"/>
              <w:left w:val="nil"/>
              <w:bottom w:val="single" w:sz="4" w:space="0" w:color="auto"/>
              <w:right w:val="single" w:sz="4" w:space="0" w:color="auto"/>
            </w:tcBorders>
            <w:shd w:val="clear" w:color="auto" w:fill="auto"/>
            <w:vAlign w:val="bottom"/>
            <w:hideMark/>
          </w:tcPr>
          <w:p w14:paraId="0EF8C0BC"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 </w:t>
            </w:r>
          </w:p>
        </w:tc>
        <w:tc>
          <w:tcPr>
            <w:tcW w:w="1141" w:type="dxa"/>
            <w:tcBorders>
              <w:top w:val="nil"/>
              <w:left w:val="nil"/>
              <w:bottom w:val="single" w:sz="4" w:space="0" w:color="auto"/>
              <w:right w:val="single" w:sz="4" w:space="0" w:color="auto"/>
            </w:tcBorders>
            <w:shd w:val="clear" w:color="auto" w:fill="auto"/>
            <w:vAlign w:val="bottom"/>
            <w:hideMark/>
          </w:tcPr>
          <w:p w14:paraId="78069AAD"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 </w:t>
            </w:r>
          </w:p>
        </w:tc>
        <w:tc>
          <w:tcPr>
            <w:tcW w:w="1141" w:type="dxa"/>
            <w:tcBorders>
              <w:top w:val="nil"/>
              <w:left w:val="nil"/>
              <w:bottom w:val="single" w:sz="4" w:space="0" w:color="auto"/>
              <w:right w:val="single" w:sz="4" w:space="0" w:color="auto"/>
            </w:tcBorders>
            <w:shd w:val="clear" w:color="auto" w:fill="auto"/>
            <w:vAlign w:val="bottom"/>
            <w:hideMark/>
          </w:tcPr>
          <w:p w14:paraId="3068C966"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45.000,00</w:t>
            </w:r>
          </w:p>
        </w:tc>
        <w:tc>
          <w:tcPr>
            <w:tcW w:w="1200" w:type="dxa"/>
            <w:tcBorders>
              <w:top w:val="nil"/>
              <w:left w:val="nil"/>
              <w:bottom w:val="single" w:sz="4" w:space="0" w:color="auto"/>
              <w:right w:val="single" w:sz="4" w:space="0" w:color="auto"/>
            </w:tcBorders>
            <w:shd w:val="clear" w:color="auto" w:fill="auto"/>
            <w:vAlign w:val="bottom"/>
            <w:hideMark/>
          </w:tcPr>
          <w:p w14:paraId="3F030CEB"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 </w:t>
            </w:r>
          </w:p>
        </w:tc>
        <w:tc>
          <w:tcPr>
            <w:tcW w:w="1250" w:type="dxa"/>
            <w:tcBorders>
              <w:top w:val="nil"/>
              <w:left w:val="nil"/>
              <w:bottom w:val="single" w:sz="4" w:space="0" w:color="auto"/>
              <w:right w:val="single" w:sz="4" w:space="0" w:color="auto"/>
            </w:tcBorders>
            <w:shd w:val="clear" w:color="auto" w:fill="auto"/>
            <w:vAlign w:val="bottom"/>
            <w:hideMark/>
          </w:tcPr>
          <w:p w14:paraId="73137C6B"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 </w:t>
            </w:r>
          </w:p>
        </w:tc>
        <w:tc>
          <w:tcPr>
            <w:tcW w:w="1164" w:type="dxa"/>
            <w:tcBorders>
              <w:top w:val="nil"/>
              <w:left w:val="nil"/>
              <w:bottom w:val="single" w:sz="4" w:space="0" w:color="auto"/>
              <w:right w:val="single" w:sz="4" w:space="0" w:color="auto"/>
            </w:tcBorders>
            <w:shd w:val="clear" w:color="auto" w:fill="auto"/>
            <w:vAlign w:val="bottom"/>
            <w:hideMark/>
          </w:tcPr>
          <w:p w14:paraId="4D990809" w14:textId="77777777" w:rsidR="00783319" w:rsidRPr="00783319" w:rsidRDefault="00783319" w:rsidP="00783319">
            <w:pPr>
              <w:spacing w:after="0" w:line="240" w:lineRule="auto"/>
              <w:jc w:val="right"/>
              <w:rPr>
                <w:rFonts w:eastAsia="Times New Roman" w:cs="Arial"/>
                <w:sz w:val="18"/>
                <w:szCs w:val="18"/>
                <w:lang w:eastAsia="es-ES"/>
              </w:rPr>
            </w:pPr>
            <w:r w:rsidRPr="00783319">
              <w:rPr>
                <w:rFonts w:eastAsia="Times New Roman" w:cs="Arial"/>
                <w:sz w:val="18"/>
                <w:szCs w:val="18"/>
                <w:lang w:eastAsia="es-ES"/>
              </w:rPr>
              <w:t> </w:t>
            </w:r>
          </w:p>
        </w:tc>
      </w:tr>
      <w:tr w:rsidR="00FB6D67" w:rsidRPr="00783319" w14:paraId="3E75556F" w14:textId="77777777" w:rsidTr="00FB6D6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BE906AF" w14:textId="77777777" w:rsidR="00783319" w:rsidRPr="00783319" w:rsidRDefault="00783319" w:rsidP="00783319">
            <w:pPr>
              <w:spacing w:after="0" w:line="240" w:lineRule="auto"/>
              <w:rPr>
                <w:rFonts w:eastAsia="Times New Roman" w:cs="Arial"/>
                <w:sz w:val="20"/>
                <w:szCs w:val="20"/>
                <w:lang w:eastAsia="es-ES"/>
              </w:rPr>
            </w:pPr>
            <w:r w:rsidRPr="00783319">
              <w:rPr>
                <w:rFonts w:eastAsia="Times New Roman" w:cs="Arial"/>
                <w:sz w:val="20"/>
                <w:szCs w:val="20"/>
                <w:lang w:eastAsia="es-ES"/>
              </w:rPr>
              <w:t>Subvenciones, donaciones y legados de capital traspasados al excedente del ej.</w:t>
            </w:r>
          </w:p>
        </w:tc>
        <w:tc>
          <w:tcPr>
            <w:tcW w:w="1559" w:type="dxa"/>
            <w:tcBorders>
              <w:top w:val="nil"/>
              <w:left w:val="nil"/>
              <w:bottom w:val="single" w:sz="4" w:space="0" w:color="auto"/>
              <w:right w:val="single" w:sz="4" w:space="0" w:color="auto"/>
            </w:tcBorders>
            <w:shd w:val="clear" w:color="auto" w:fill="auto"/>
            <w:vAlign w:val="bottom"/>
            <w:hideMark/>
          </w:tcPr>
          <w:p w14:paraId="65B26395"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166.000,00</w:t>
            </w:r>
          </w:p>
        </w:tc>
        <w:tc>
          <w:tcPr>
            <w:tcW w:w="1134" w:type="dxa"/>
            <w:tcBorders>
              <w:top w:val="nil"/>
              <w:left w:val="nil"/>
              <w:bottom w:val="single" w:sz="4" w:space="0" w:color="auto"/>
              <w:right w:val="single" w:sz="4" w:space="0" w:color="auto"/>
            </w:tcBorders>
            <w:shd w:val="clear" w:color="auto" w:fill="auto"/>
            <w:vAlign w:val="bottom"/>
            <w:hideMark/>
          </w:tcPr>
          <w:p w14:paraId="07A32D37"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93.000,00</w:t>
            </w:r>
          </w:p>
        </w:tc>
        <w:tc>
          <w:tcPr>
            <w:tcW w:w="1276" w:type="dxa"/>
            <w:tcBorders>
              <w:top w:val="nil"/>
              <w:left w:val="nil"/>
              <w:bottom w:val="single" w:sz="4" w:space="0" w:color="auto"/>
              <w:right w:val="single" w:sz="4" w:space="0" w:color="auto"/>
            </w:tcBorders>
            <w:shd w:val="clear" w:color="auto" w:fill="auto"/>
            <w:vAlign w:val="bottom"/>
            <w:hideMark/>
          </w:tcPr>
          <w:p w14:paraId="1A0A418B"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17.000,00</w:t>
            </w:r>
          </w:p>
        </w:tc>
        <w:tc>
          <w:tcPr>
            <w:tcW w:w="1308" w:type="dxa"/>
            <w:tcBorders>
              <w:top w:val="nil"/>
              <w:left w:val="nil"/>
              <w:bottom w:val="single" w:sz="4" w:space="0" w:color="auto"/>
              <w:right w:val="single" w:sz="4" w:space="0" w:color="auto"/>
            </w:tcBorders>
            <w:shd w:val="clear" w:color="auto" w:fill="auto"/>
            <w:vAlign w:val="bottom"/>
            <w:hideMark/>
          </w:tcPr>
          <w:p w14:paraId="16812B92"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45.000,00</w:t>
            </w:r>
          </w:p>
        </w:tc>
        <w:tc>
          <w:tcPr>
            <w:tcW w:w="1276" w:type="dxa"/>
            <w:tcBorders>
              <w:top w:val="nil"/>
              <w:left w:val="nil"/>
              <w:bottom w:val="single" w:sz="4" w:space="0" w:color="auto"/>
              <w:right w:val="single" w:sz="4" w:space="0" w:color="auto"/>
            </w:tcBorders>
            <w:shd w:val="clear" w:color="auto" w:fill="auto"/>
            <w:vAlign w:val="bottom"/>
            <w:hideMark/>
          </w:tcPr>
          <w:p w14:paraId="74712ABF"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450,00</w:t>
            </w:r>
          </w:p>
        </w:tc>
        <w:tc>
          <w:tcPr>
            <w:tcW w:w="1141" w:type="dxa"/>
            <w:tcBorders>
              <w:top w:val="nil"/>
              <w:left w:val="nil"/>
              <w:bottom w:val="single" w:sz="4" w:space="0" w:color="auto"/>
              <w:right w:val="single" w:sz="4" w:space="0" w:color="auto"/>
            </w:tcBorders>
            <w:shd w:val="clear" w:color="auto" w:fill="auto"/>
            <w:vAlign w:val="bottom"/>
            <w:hideMark/>
          </w:tcPr>
          <w:p w14:paraId="3481CFC2"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150,00</w:t>
            </w:r>
          </w:p>
        </w:tc>
        <w:tc>
          <w:tcPr>
            <w:tcW w:w="1141" w:type="dxa"/>
            <w:tcBorders>
              <w:top w:val="nil"/>
              <w:left w:val="nil"/>
              <w:bottom w:val="single" w:sz="4" w:space="0" w:color="auto"/>
              <w:right w:val="single" w:sz="4" w:space="0" w:color="auto"/>
            </w:tcBorders>
            <w:shd w:val="clear" w:color="auto" w:fill="auto"/>
            <w:vAlign w:val="bottom"/>
            <w:hideMark/>
          </w:tcPr>
          <w:p w14:paraId="730C0E61"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400,00</w:t>
            </w:r>
          </w:p>
        </w:tc>
        <w:tc>
          <w:tcPr>
            <w:tcW w:w="1200" w:type="dxa"/>
            <w:tcBorders>
              <w:top w:val="nil"/>
              <w:left w:val="nil"/>
              <w:bottom w:val="single" w:sz="4" w:space="0" w:color="auto"/>
              <w:right w:val="single" w:sz="4" w:space="0" w:color="auto"/>
            </w:tcBorders>
            <w:shd w:val="clear" w:color="auto" w:fill="auto"/>
            <w:vAlign w:val="bottom"/>
            <w:hideMark/>
          </w:tcPr>
          <w:p w14:paraId="30909554"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0,00</w:t>
            </w:r>
          </w:p>
        </w:tc>
        <w:tc>
          <w:tcPr>
            <w:tcW w:w="1250" w:type="dxa"/>
            <w:tcBorders>
              <w:top w:val="nil"/>
              <w:left w:val="nil"/>
              <w:bottom w:val="single" w:sz="4" w:space="0" w:color="auto"/>
              <w:right w:val="single" w:sz="4" w:space="0" w:color="auto"/>
            </w:tcBorders>
            <w:shd w:val="clear" w:color="auto" w:fill="auto"/>
            <w:vAlign w:val="bottom"/>
            <w:hideMark/>
          </w:tcPr>
          <w:p w14:paraId="35BD752F"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10.000,00</w:t>
            </w:r>
          </w:p>
        </w:tc>
        <w:tc>
          <w:tcPr>
            <w:tcW w:w="1164" w:type="dxa"/>
            <w:tcBorders>
              <w:top w:val="nil"/>
              <w:left w:val="nil"/>
              <w:bottom w:val="single" w:sz="4" w:space="0" w:color="auto"/>
              <w:right w:val="single" w:sz="4" w:space="0" w:color="auto"/>
            </w:tcBorders>
            <w:shd w:val="clear" w:color="auto" w:fill="auto"/>
            <w:vAlign w:val="bottom"/>
            <w:hideMark/>
          </w:tcPr>
          <w:p w14:paraId="4045525B" w14:textId="77777777" w:rsidR="00783319" w:rsidRPr="00783319" w:rsidRDefault="00783319" w:rsidP="00783319">
            <w:pPr>
              <w:spacing w:after="0" w:line="240" w:lineRule="auto"/>
              <w:jc w:val="right"/>
              <w:rPr>
                <w:rFonts w:eastAsia="Times New Roman" w:cs="Arial"/>
                <w:color w:val="000000"/>
                <w:sz w:val="20"/>
                <w:szCs w:val="20"/>
                <w:lang w:eastAsia="es-ES"/>
              </w:rPr>
            </w:pPr>
            <w:r w:rsidRPr="00783319">
              <w:rPr>
                <w:rFonts w:eastAsia="Times New Roman" w:cs="Arial"/>
                <w:color w:val="000000"/>
                <w:sz w:val="20"/>
                <w:szCs w:val="20"/>
                <w:lang w:eastAsia="es-ES"/>
              </w:rPr>
              <w:t>0,00</w:t>
            </w:r>
          </w:p>
        </w:tc>
      </w:tr>
      <w:tr w:rsidR="00FB6D67" w:rsidRPr="00783319" w14:paraId="347CD849" w14:textId="77777777" w:rsidTr="00FB6D67">
        <w:trPr>
          <w:trHeight w:val="255"/>
        </w:trPr>
        <w:tc>
          <w:tcPr>
            <w:tcW w:w="3261" w:type="dxa"/>
            <w:tcBorders>
              <w:top w:val="nil"/>
              <w:left w:val="single" w:sz="4" w:space="0" w:color="auto"/>
              <w:bottom w:val="single" w:sz="4" w:space="0" w:color="auto"/>
              <w:right w:val="single" w:sz="4" w:space="0" w:color="auto"/>
            </w:tcBorders>
            <w:shd w:val="clear" w:color="000000" w:fill="D9D9D9"/>
            <w:vAlign w:val="bottom"/>
            <w:hideMark/>
          </w:tcPr>
          <w:p w14:paraId="365B5E23" w14:textId="027C78B9" w:rsidR="00783319" w:rsidRPr="00783319" w:rsidRDefault="008C5C7D"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TOTAL,</w:t>
            </w:r>
            <w:r w:rsidR="00783319" w:rsidRPr="00783319">
              <w:rPr>
                <w:rFonts w:eastAsia="Times New Roman" w:cs="Arial"/>
                <w:b/>
                <w:bCs/>
                <w:sz w:val="20"/>
                <w:szCs w:val="20"/>
                <w:lang w:eastAsia="es-ES"/>
              </w:rPr>
              <w:t xml:space="preserve"> INGRESOS PREVISTOS</w:t>
            </w:r>
          </w:p>
        </w:tc>
        <w:tc>
          <w:tcPr>
            <w:tcW w:w="1559" w:type="dxa"/>
            <w:tcBorders>
              <w:top w:val="nil"/>
              <w:left w:val="nil"/>
              <w:bottom w:val="single" w:sz="4" w:space="0" w:color="auto"/>
              <w:right w:val="single" w:sz="4" w:space="0" w:color="auto"/>
            </w:tcBorders>
            <w:shd w:val="clear" w:color="000000" w:fill="D9D9D9"/>
            <w:vAlign w:val="bottom"/>
            <w:hideMark/>
          </w:tcPr>
          <w:p w14:paraId="6A37443F"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4.199.616,99</w:t>
            </w:r>
          </w:p>
        </w:tc>
        <w:tc>
          <w:tcPr>
            <w:tcW w:w="1134" w:type="dxa"/>
            <w:tcBorders>
              <w:top w:val="nil"/>
              <w:left w:val="nil"/>
              <w:bottom w:val="single" w:sz="4" w:space="0" w:color="auto"/>
              <w:right w:val="single" w:sz="4" w:space="0" w:color="auto"/>
            </w:tcBorders>
            <w:shd w:val="clear" w:color="000000" w:fill="D9D9D9"/>
            <w:vAlign w:val="bottom"/>
            <w:hideMark/>
          </w:tcPr>
          <w:p w14:paraId="6542156D"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839.000,00</w:t>
            </w:r>
          </w:p>
        </w:tc>
        <w:tc>
          <w:tcPr>
            <w:tcW w:w="1276" w:type="dxa"/>
            <w:tcBorders>
              <w:top w:val="nil"/>
              <w:left w:val="nil"/>
              <w:bottom w:val="single" w:sz="4" w:space="0" w:color="auto"/>
              <w:right w:val="single" w:sz="4" w:space="0" w:color="auto"/>
            </w:tcBorders>
            <w:shd w:val="clear" w:color="000000" w:fill="D9D9D9"/>
            <w:vAlign w:val="bottom"/>
            <w:hideMark/>
          </w:tcPr>
          <w:p w14:paraId="333CF00F"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925.080,54</w:t>
            </w:r>
          </w:p>
        </w:tc>
        <w:tc>
          <w:tcPr>
            <w:tcW w:w="1308" w:type="dxa"/>
            <w:tcBorders>
              <w:top w:val="nil"/>
              <w:left w:val="nil"/>
              <w:bottom w:val="single" w:sz="4" w:space="0" w:color="auto"/>
              <w:right w:val="single" w:sz="4" w:space="0" w:color="auto"/>
            </w:tcBorders>
            <w:shd w:val="clear" w:color="000000" w:fill="D9D9D9"/>
            <w:vAlign w:val="bottom"/>
            <w:hideMark/>
          </w:tcPr>
          <w:p w14:paraId="43D233C9"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1.167.000,00</w:t>
            </w:r>
          </w:p>
        </w:tc>
        <w:tc>
          <w:tcPr>
            <w:tcW w:w="1276" w:type="dxa"/>
            <w:tcBorders>
              <w:top w:val="nil"/>
              <w:left w:val="nil"/>
              <w:bottom w:val="single" w:sz="4" w:space="0" w:color="auto"/>
              <w:right w:val="single" w:sz="4" w:space="0" w:color="auto"/>
            </w:tcBorders>
            <w:shd w:val="clear" w:color="000000" w:fill="D9D9D9"/>
            <w:vAlign w:val="bottom"/>
            <w:hideMark/>
          </w:tcPr>
          <w:p w14:paraId="721972AB"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125.450,00</w:t>
            </w:r>
          </w:p>
        </w:tc>
        <w:tc>
          <w:tcPr>
            <w:tcW w:w="1141" w:type="dxa"/>
            <w:tcBorders>
              <w:top w:val="nil"/>
              <w:left w:val="nil"/>
              <w:bottom w:val="single" w:sz="4" w:space="0" w:color="auto"/>
              <w:right w:val="single" w:sz="4" w:space="0" w:color="auto"/>
            </w:tcBorders>
            <w:shd w:val="clear" w:color="000000" w:fill="D9D9D9"/>
            <w:vAlign w:val="bottom"/>
            <w:hideMark/>
          </w:tcPr>
          <w:p w14:paraId="5551035B"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125.374,84</w:t>
            </w:r>
          </w:p>
        </w:tc>
        <w:tc>
          <w:tcPr>
            <w:tcW w:w="1141" w:type="dxa"/>
            <w:tcBorders>
              <w:top w:val="nil"/>
              <w:left w:val="nil"/>
              <w:bottom w:val="single" w:sz="4" w:space="0" w:color="auto"/>
              <w:right w:val="single" w:sz="4" w:space="0" w:color="auto"/>
            </w:tcBorders>
            <w:shd w:val="clear" w:color="000000" w:fill="D9D9D9"/>
            <w:vAlign w:val="bottom"/>
            <w:hideMark/>
          </w:tcPr>
          <w:p w14:paraId="1FFA9001"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542.581,82</w:t>
            </w:r>
          </w:p>
        </w:tc>
        <w:tc>
          <w:tcPr>
            <w:tcW w:w="1200" w:type="dxa"/>
            <w:tcBorders>
              <w:top w:val="nil"/>
              <w:left w:val="nil"/>
              <w:bottom w:val="single" w:sz="4" w:space="0" w:color="auto"/>
              <w:right w:val="single" w:sz="4" w:space="0" w:color="auto"/>
            </w:tcBorders>
            <w:shd w:val="clear" w:color="000000" w:fill="D9D9D9"/>
            <w:vAlign w:val="bottom"/>
            <w:hideMark/>
          </w:tcPr>
          <w:p w14:paraId="6A7336F3"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57.000,00</w:t>
            </w:r>
          </w:p>
        </w:tc>
        <w:tc>
          <w:tcPr>
            <w:tcW w:w="1250" w:type="dxa"/>
            <w:tcBorders>
              <w:top w:val="nil"/>
              <w:left w:val="nil"/>
              <w:bottom w:val="single" w:sz="4" w:space="0" w:color="auto"/>
              <w:right w:val="single" w:sz="4" w:space="0" w:color="auto"/>
            </w:tcBorders>
            <w:shd w:val="clear" w:color="000000" w:fill="D9D9D9"/>
            <w:vAlign w:val="bottom"/>
            <w:hideMark/>
          </w:tcPr>
          <w:p w14:paraId="610FF825"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118.742,60</w:t>
            </w:r>
          </w:p>
        </w:tc>
        <w:tc>
          <w:tcPr>
            <w:tcW w:w="1164" w:type="dxa"/>
            <w:tcBorders>
              <w:top w:val="nil"/>
              <w:left w:val="nil"/>
              <w:bottom w:val="single" w:sz="4" w:space="0" w:color="auto"/>
              <w:right w:val="single" w:sz="4" w:space="0" w:color="auto"/>
            </w:tcBorders>
            <w:shd w:val="clear" w:color="000000" w:fill="D9D9D9"/>
            <w:vAlign w:val="bottom"/>
            <w:hideMark/>
          </w:tcPr>
          <w:p w14:paraId="3CAF848D" w14:textId="77777777" w:rsidR="00783319" w:rsidRPr="00783319" w:rsidRDefault="00783319" w:rsidP="00783319">
            <w:pPr>
              <w:spacing w:after="0" w:line="240" w:lineRule="auto"/>
              <w:jc w:val="right"/>
              <w:rPr>
                <w:rFonts w:eastAsia="Times New Roman" w:cs="Arial"/>
                <w:b/>
                <w:bCs/>
                <w:sz w:val="20"/>
                <w:szCs w:val="20"/>
                <w:lang w:eastAsia="es-ES"/>
              </w:rPr>
            </w:pPr>
            <w:r w:rsidRPr="00783319">
              <w:rPr>
                <w:rFonts w:eastAsia="Times New Roman" w:cs="Arial"/>
                <w:b/>
                <w:bCs/>
                <w:sz w:val="20"/>
                <w:szCs w:val="20"/>
                <w:lang w:eastAsia="es-ES"/>
              </w:rPr>
              <w:t>299.387,19</w:t>
            </w:r>
          </w:p>
        </w:tc>
      </w:tr>
    </w:tbl>
    <w:p w14:paraId="7259DC81" w14:textId="17A3C1A5" w:rsidR="00B70459" w:rsidRDefault="00B70459">
      <w:pPr>
        <w:spacing w:after="0" w:line="240" w:lineRule="auto"/>
        <w:rPr>
          <w:rFonts w:cs="Arial"/>
          <w:b/>
          <w:sz w:val="24"/>
          <w:szCs w:val="24"/>
        </w:rPr>
      </w:pPr>
    </w:p>
    <w:p w14:paraId="00488746" w14:textId="797A41F9" w:rsidR="00783319" w:rsidRDefault="00783319">
      <w:pPr>
        <w:spacing w:after="0" w:line="240" w:lineRule="auto"/>
        <w:rPr>
          <w:rFonts w:cs="Arial"/>
          <w:b/>
          <w:sz w:val="24"/>
          <w:szCs w:val="24"/>
        </w:rPr>
      </w:pPr>
    </w:p>
    <w:tbl>
      <w:tblPr>
        <w:tblW w:w="10739" w:type="dxa"/>
        <w:tblInd w:w="-567" w:type="dxa"/>
        <w:tblCellMar>
          <w:left w:w="70" w:type="dxa"/>
          <w:right w:w="70" w:type="dxa"/>
        </w:tblCellMar>
        <w:tblLook w:val="04A0" w:firstRow="1" w:lastRow="0" w:firstColumn="1" w:lastColumn="0" w:noHBand="0" w:noVBand="1"/>
      </w:tblPr>
      <w:tblGrid>
        <w:gridCol w:w="8943"/>
        <w:gridCol w:w="1796"/>
      </w:tblGrid>
      <w:tr w:rsidR="004B130D" w:rsidRPr="004B130D" w14:paraId="57632FE6" w14:textId="77777777" w:rsidTr="004B130D">
        <w:trPr>
          <w:trHeight w:val="255"/>
        </w:trPr>
        <w:tc>
          <w:tcPr>
            <w:tcW w:w="8943" w:type="dxa"/>
            <w:tcBorders>
              <w:top w:val="nil"/>
              <w:left w:val="nil"/>
              <w:bottom w:val="nil"/>
              <w:right w:val="nil"/>
            </w:tcBorders>
            <w:shd w:val="clear" w:color="auto" w:fill="auto"/>
            <w:noWrap/>
            <w:vAlign w:val="bottom"/>
            <w:hideMark/>
          </w:tcPr>
          <w:p w14:paraId="6CDF28DB" w14:textId="77777777" w:rsidR="004B130D" w:rsidRPr="004B130D" w:rsidRDefault="004B130D" w:rsidP="004B130D">
            <w:pPr>
              <w:spacing w:after="0" w:line="240" w:lineRule="auto"/>
              <w:rPr>
                <w:rFonts w:eastAsia="Times New Roman" w:cs="Arial"/>
                <w:b/>
                <w:bCs/>
                <w:color w:val="000000"/>
                <w:sz w:val="20"/>
                <w:szCs w:val="20"/>
                <w:lang w:eastAsia="es-ES"/>
              </w:rPr>
            </w:pPr>
            <w:r w:rsidRPr="004B130D">
              <w:rPr>
                <w:rFonts w:eastAsia="Times New Roman" w:cs="Arial"/>
                <w:b/>
                <w:bCs/>
                <w:color w:val="000000"/>
                <w:sz w:val="20"/>
                <w:szCs w:val="20"/>
                <w:lang w:eastAsia="es-ES"/>
              </w:rPr>
              <w:t>PREVISIÓN DE OTROS RECURSOS ECONÓMICOS A OBTENER POR LA ENTIDAD</w:t>
            </w:r>
          </w:p>
        </w:tc>
        <w:tc>
          <w:tcPr>
            <w:tcW w:w="1796" w:type="dxa"/>
            <w:tcBorders>
              <w:top w:val="nil"/>
              <w:left w:val="nil"/>
              <w:bottom w:val="nil"/>
              <w:right w:val="nil"/>
            </w:tcBorders>
            <w:shd w:val="clear" w:color="auto" w:fill="auto"/>
            <w:noWrap/>
            <w:vAlign w:val="bottom"/>
            <w:hideMark/>
          </w:tcPr>
          <w:p w14:paraId="482F3DD0" w14:textId="77777777" w:rsidR="004B130D" w:rsidRPr="004B130D" w:rsidRDefault="004B130D" w:rsidP="004B130D">
            <w:pPr>
              <w:spacing w:after="0" w:line="240" w:lineRule="auto"/>
              <w:rPr>
                <w:rFonts w:eastAsia="Times New Roman" w:cs="Arial"/>
                <w:b/>
                <w:bCs/>
                <w:color w:val="000000"/>
                <w:sz w:val="20"/>
                <w:szCs w:val="20"/>
                <w:lang w:eastAsia="es-ES"/>
              </w:rPr>
            </w:pPr>
          </w:p>
        </w:tc>
      </w:tr>
      <w:tr w:rsidR="004B130D" w:rsidRPr="004B130D" w14:paraId="5C38DFAA" w14:textId="77777777" w:rsidTr="004B130D">
        <w:trPr>
          <w:trHeight w:val="255"/>
        </w:trPr>
        <w:tc>
          <w:tcPr>
            <w:tcW w:w="8943" w:type="dxa"/>
            <w:tcBorders>
              <w:top w:val="nil"/>
              <w:left w:val="nil"/>
              <w:bottom w:val="nil"/>
              <w:right w:val="nil"/>
            </w:tcBorders>
            <w:shd w:val="clear" w:color="auto" w:fill="auto"/>
            <w:noWrap/>
            <w:vAlign w:val="bottom"/>
            <w:hideMark/>
          </w:tcPr>
          <w:p w14:paraId="13317482" w14:textId="77777777" w:rsidR="004B130D" w:rsidRPr="004B130D" w:rsidRDefault="004B130D" w:rsidP="004B130D">
            <w:pPr>
              <w:spacing w:after="0" w:line="240" w:lineRule="auto"/>
              <w:rPr>
                <w:rFonts w:ascii="Times New Roman" w:eastAsia="Times New Roman" w:hAnsi="Times New Roman"/>
                <w:sz w:val="20"/>
                <w:szCs w:val="20"/>
                <w:lang w:eastAsia="es-ES"/>
              </w:rPr>
            </w:pPr>
          </w:p>
        </w:tc>
        <w:tc>
          <w:tcPr>
            <w:tcW w:w="1796" w:type="dxa"/>
            <w:tcBorders>
              <w:top w:val="nil"/>
              <w:left w:val="nil"/>
              <w:bottom w:val="nil"/>
              <w:right w:val="nil"/>
            </w:tcBorders>
            <w:shd w:val="clear" w:color="auto" w:fill="auto"/>
            <w:noWrap/>
            <w:vAlign w:val="bottom"/>
            <w:hideMark/>
          </w:tcPr>
          <w:p w14:paraId="6B4F4C8E" w14:textId="77777777" w:rsidR="004B130D" w:rsidRPr="004B130D" w:rsidRDefault="004B130D" w:rsidP="004B130D">
            <w:pPr>
              <w:spacing w:after="0" w:line="240" w:lineRule="auto"/>
              <w:rPr>
                <w:rFonts w:ascii="Times New Roman" w:eastAsia="Times New Roman" w:hAnsi="Times New Roman"/>
                <w:sz w:val="20"/>
                <w:szCs w:val="20"/>
                <w:lang w:eastAsia="es-ES"/>
              </w:rPr>
            </w:pPr>
          </w:p>
        </w:tc>
      </w:tr>
      <w:tr w:rsidR="004B130D" w:rsidRPr="004B130D" w14:paraId="17584365" w14:textId="77777777" w:rsidTr="004B130D">
        <w:trPr>
          <w:trHeight w:val="255"/>
        </w:trPr>
        <w:tc>
          <w:tcPr>
            <w:tcW w:w="89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E9752C" w14:textId="77777777" w:rsidR="004B130D" w:rsidRPr="004B130D" w:rsidRDefault="004B130D" w:rsidP="004B130D">
            <w:pPr>
              <w:spacing w:after="0" w:line="240" w:lineRule="auto"/>
              <w:jc w:val="center"/>
              <w:rPr>
                <w:rFonts w:eastAsia="Times New Roman" w:cs="Arial"/>
                <w:b/>
                <w:bCs/>
                <w:color w:val="000000"/>
                <w:sz w:val="18"/>
                <w:szCs w:val="18"/>
                <w:lang w:eastAsia="es-ES"/>
              </w:rPr>
            </w:pPr>
            <w:r w:rsidRPr="004B130D">
              <w:rPr>
                <w:rFonts w:eastAsia="Times New Roman" w:cs="Arial"/>
                <w:b/>
                <w:bCs/>
                <w:color w:val="000000"/>
                <w:sz w:val="18"/>
                <w:szCs w:val="18"/>
                <w:lang w:eastAsia="es-ES"/>
              </w:rPr>
              <w:t>OTROS RECURSOS</w:t>
            </w:r>
          </w:p>
        </w:tc>
        <w:tc>
          <w:tcPr>
            <w:tcW w:w="1796" w:type="dxa"/>
            <w:tcBorders>
              <w:top w:val="single" w:sz="4" w:space="0" w:color="auto"/>
              <w:left w:val="nil"/>
              <w:bottom w:val="single" w:sz="4" w:space="0" w:color="auto"/>
              <w:right w:val="single" w:sz="4" w:space="0" w:color="auto"/>
            </w:tcBorders>
            <w:shd w:val="clear" w:color="000000" w:fill="D9D9D9"/>
            <w:noWrap/>
            <w:vAlign w:val="bottom"/>
            <w:hideMark/>
          </w:tcPr>
          <w:p w14:paraId="7340C87C" w14:textId="77777777" w:rsidR="004B130D" w:rsidRPr="004B130D" w:rsidRDefault="004B130D" w:rsidP="004B130D">
            <w:pPr>
              <w:spacing w:after="0" w:line="240" w:lineRule="auto"/>
              <w:jc w:val="center"/>
              <w:rPr>
                <w:rFonts w:eastAsia="Times New Roman" w:cs="Arial"/>
                <w:b/>
                <w:bCs/>
                <w:color w:val="000000"/>
                <w:sz w:val="18"/>
                <w:szCs w:val="18"/>
                <w:lang w:eastAsia="es-ES"/>
              </w:rPr>
            </w:pPr>
            <w:r w:rsidRPr="004B130D">
              <w:rPr>
                <w:rFonts w:eastAsia="Times New Roman" w:cs="Arial"/>
                <w:b/>
                <w:bCs/>
                <w:color w:val="000000"/>
                <w:sz w:val="18"/>
                <w:szCs w:val="18"/>
                <w:lang w:eastAsia="es-ES"/>
              </w:rPr>
              <w:t>IMPORTE TOTAL</w:t>
            </w:r>
          </w:p>
        </w:tc>
      </w:tr>
      <w:tr w:rsidR="004B130D" w:rsidRPr="004B130D" w14:paraId="3338885E"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301E4765"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Deudas contraídas</w:t>
            </w:r>
          </w:p>
        </w:tc>
        <w:tc>
          <w:tcPr>
            <w:tcW w:w="1796" w:type="dxa"/>
            <w:tcBorders>
              <w:top w:val="nil"/>
              <w:left w:val="nil"/>
              <w:bottom w:val="single" w:sz="4" w:space="0" w:color="auto"/>
              <w:right w:val="single" w:sz="4" w:space="0" w:color="auto"/>
            </w:tcBorders>
            <w:shd w:val="clear" w:color="auto" w:fill="auto"/>
            <w:noWrap/>
            <w:vAlign w:val="bottom"/>
            <w:hideMark/>
          </w:tcPr>
          <w:p w14:paraId="14A5AF08"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2C80D312"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1AD45C69"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Otras obligaciones financieras asumidas</w:t>
            </w:r>
          </w:p>
        </w:tc>
        <w:tc>
          <w:tcPr>
            <w:tcW w:w="1796" w:type="dxa"/>
            <w:tcBorders>
              <w:top w:val="nil"/>
              <w:left w:val="nil"/>
              <w:bottom w:val="single" w:sz="4" w:space="0" w:color="auto"/>
              <w:right w:val="single" w:sz="4" w:space="0" w:color="auto"/>
            </w:tcBorders>
            <w:shd w:val="clear" w:color="auto" w:fill="auto"/>
            <w:noWrap/>
            <w:vAlign w:val="bottom"/>
            <w:hideMark/>
          </w:tcPr>
          <w:p w14:paraId="5FE9EEF3"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5F16A1B5"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652E1781"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Remanente ejercicios anteriores</w:t>
            </w:r>
          </w:p>
        </w:tc>
        <w:tc>
          <w:tcPr>
            <w:tcW w:w="1796" w:type="dxa"/>
            <w:tcBorders>
              <w:top w:val="nil"/>
              <w:left w:val="nil"/>
              <w:bottom w:val="single" w:sz="4" w:space="0" w:color="auto"/>
              <w:right w:val="single" w:sz="4" w:space="0" w:color="auto"/>
            </w:tcBorders>
            <w:shd w:val="clear" w:color="auto" w:fill="auto"/>
            <w:noWrap/>
            <w:vAlign w:val="bottom"/>
            <w:hideMark/>
          </w:tcPr>
          <w:p w14:paraId="34489205"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4F31889C" w14:textId="77777777" w:rsidTr="004B130D">
        <w:trPr>
          <w:trHeight w:val="255"/>
        </w:trPr>
        <w:tc>
          <w:tcPr>
            <w:tcW w:w="8943" w:type="dxa"/>
            <w:tcBorders>
              <w:top w:val="nil"/>
              <w:left w:val="single" w:sz="4" w:space="0" w:color="auto"/>
              <w:bottom w:val="single" w:sz="4" w:space="0" w:color="auto"/>
              <w:right w:val="single" w:sz="4" w:space="0" w:color="auto"/>
            </w:tcBorders>
            <w:shd w:val="clear" w:color="000000" w:fill="D9D9D9"/>
            <w:noWrap/>
            <w:vAlign w:val="bottom"/>
            <w:hideMark/>
          </w:tcPr>
          <w:p w14:paraId="02467912" w14:textId="038CE17B" w:rsidR="004B130D" w:rsidRPr="004B130D" w:rsidRDefault="008C5C7D" w:rsidP="004B130D">
            <w:pPr>
              <w:spacing w:after="0" w:line="240" w:lineRule="auto"/>
              <w:rPr>
                <w:rFonts w:eastAsia="Times New Roman" w:cs="Arial"/>
                <w:b/>
                <w:bCs/>
                <w:color w:val="000000"/>
                <w:sz w:val="18"/>
                <w:szCs w:val="18"/>
                <w:lang w:eastAsia="es-ES"/>
              </w:rPr>
            </w:pPr>
            <w:r w:rsidRPr="004B130D">
              <w:rPr>
                <w:rFonts w:eastAsia="Times New Roman" w:cs="Arial"/>
                <w:b/>
                <w:bCs/>
                <w:color w:val="000000"/>
                <w:sz w:val="18"/>
                <w:szCs w:val="18"/>
                <w:lang w:eastAsia="es-ES"/>
              </w:rPr>
              <w:t>TOTAL,</w:t>
            </w:r>
            <w:r w:rsidR="004B130D" w:rsidRPr="004B130D">
              <w:rPr>
                <w:rFonts w:eastAsia="Times New Roman" w:cs="Arial"/>
                <w:b/>
                <w:bCs/>
                <w:color w:val="000000"/>
                <w:sz w:val="18"/>
                <w:szCs w:val="18"/>
                <w:lang w:eastAsia="es-ES"/>
              </w:rPr>
              <w:t xml:space="preserve"> OTROS RECURSOS PREVISTOS</w:t>
            </w:r>
          </w:p>
        </w:tc>
        <w:tc>
          <w:tcPr>
            <w:tcW w:w="1796" w:type="dxa"/>
            <w:tcBorders>
              <w:top w:val="nil"/>
              <w:left w:val="nil"/>
              <w:bottom w:val="single" w:sz="4" w:space="0" w:color="auto"/>
              <w:right w:val="single" w:sz="4" w:space="0" w:color="auto"/>
            </w:tcBorders>
            <w:shd w:val="clear" w:color="000000" w:fill="D9D9D9"/>
            <w:noWrap/>
            <w:vAlign w:val="bottom"/>
            <w:hideMark/>
          </w:tcPr>
          <w:p w14:paraId="649F529F" w14:textId="77777777" w:rsidR="004B130D" w:rsidRPr="004B130D" w:rsidRDefault="004B130D" w:rsidP="004B130D">
            <w:pPr>
              <w:spacing w:after="0" w:line="240" w:lineRule="auto"/>
              <w:jc w:val="right"/>
              <w:rPr>
                <w:rFonts w:eastAsia="Times New Roman" w:cs="Arial"/>
                <w:b/>
                <w:bCs/>
                <w:color w:val="000000"/>
                <w:sz w:val="18"/>
                <w:szCs w:val="18"/>
                <w:lang w:eastAsia="es-ES"/>
              </w:rPr>
            </w:pPr>
            <w:r w:rsidRPr="004B130D">
              <w:rPr>
                <w:rFonts w:eastAsia="Times New Roman" w:cs="Arial"/>
                <w:b/>
                <w:bCs/>
                <w:color w:val="000000"/>
                <w:sz w:val="18"/>
                <w:szCs w:val="18"/>
                <w:lang w:eastAsia="es-ES"/>
              </w:rPr>
              <w:t>0,00</w:t>
            </w:r>
          </w:p>
        </w:tc>
      </w:tr>
    </w:tbl>
    <w:p w14:paraId="01E5CE9A" w14:textId="683388E3" w:rsidR="00783319" w:rsidRDefault="00783319">
      <w:pPr>
        <w:spacing w:after="0" w:line="240" w:lineRule="auto"/>
        <w:rPr>
          <w:rFonts w:cs="Arial"/>
          <w:b/>
          <w:sz w:val="24"/>
          <w:szCs w:val="24"/>
        </w:rPr>
      </w:pPr>
    </w:p>
    <w:p w14:paraId="1C176D59" w14:textId="49CAA3A2" w:rsidR="00783319" w:rsidRDefault="00783319">
      <w:pPr>
        <w:spacing w:after="0" w:line="240" w:lineRule="auto"/>
        <w:rPr>
          <w:rFonts w:cs="Arial"/>
          <w:b/>
          <w:sz w:val="24"/>
          <w:szCs w:val="24"/>
        </w:rPr>
      </w:pPr>
    </w:p>
    <w:p w14:paraId="7AA5A472" w14:textId="77777777" w:rsidR="00CD7CA6" w:rsidRDefault="00CD7CA6">
      <w:pPr>
        <w:spacing w:after="0" w:line="240" w:lineRule="auto"/>
        <w:rPr>
          <w:rFonts w:cs="Arial"/>
          <w:b/>
          <w:sz w:val="24"/>
          <w:szCs w:val="24"/>
        </w:rPr>
        <w:sectPr w:rsidR="00CD7CA6" w:rsidSect="00720CC6">
          <w:pgSz w:w="16838" w:h="11906" w:orient="landscape"/>
          <w:pgMar w:top="1559" w:right="2126" w:bottom="1701" w:left="1418" w:header="425" w:footer="0" w:gutter="0"/>
          <w:cols w:space="708"/>
          <w:docGrid w:linePitch="360"/>
        </w:sectPr>
      </w:pPr>
    </w:p>
    <w:tbl>
      <w:tblPr>
        <w:tblW w:w="9060" w:type="dxa"/>
        <w:tblCellMar>
          <w:left w:w="70" w:type="dxa"/>
          <w:right w:w="70" w:type="dxa"/>
        </w:tblCellMar>
        <w:tblLook w:val="04A0" w:firstRow="1" w:lastRow="0" w:firstColumn="1" w:lastColumn="0" w:noHBand="0" w:noVBand="1"/>
      </w:tblPr>
      <w:tblGrid>
        <w:gridCol w:w="140"/>
        <w:gridCol w:w="2830"/>
        <w:gridCol w:w="140"/>
        <w:gridCol w:w="485"/>
        <w:gridCol w:w="140"/>
        <w:gridCol w:w="351"/>
        <w:gridCol w:w="140"/>
        <w:gridCol w:w="577"/>
        <w:gridCol w:w="413"/>
        <w:gridCol w:w="140"/>
        <w:gridCol w:w="461"/>
        <w:gridCol w:w="140"/>
        <w:gridCol w:w="343"/>
        <w:gridCol w:w="211"/>
        <w:gridCol w:w="211"/>
        <w:gridCol w:w="271"/>
        <w:gridCol w:w="162"/>
        <w:gridCol w:w="416"/>
        <w:gridCol w:w="155"/>
        <w:gridCol w:w="345"/>
        <w:gridCol w:w="218"/>
        <w:gridCol w:w="239"/>
        <w:gridCol w:w="334"/>
        <w:gridCol w:w="198"/>
      </w:tblGrid>
      <w:tr w:rsidR="00D81EC1" w:rsidRPr="001F1BB7" w14:paraId="59909A21" w14:textId="77777777" w:rsidTr="00D81EC1">
        <w:trPr>
          <w:trHeight w:val="132"/>
        </w:trPr>
        <w:tc>
          <w:tcPr>
            <w:tcW w:w="3086" w:type="dxa"/>
            <w:gridSpan w:val="2"/>
            <w:tcBorders>
              <w:top w:val="nil"/>
              <w:left w:val="nil"/>
              <w:bottom w:val="nil"/>
              <w:right w:val="nil"/>
            </w:tcBorders>
            <w:shd w:val="clear" w:color="auto" w:fill="auto"/>
            <w:noWrap/>
            <w:vAlign w:val="bottom"/>
            <w:hideMark/>
          </w:tcPr>
          <w:p w14:paraId="30324F67" w14:textId="77777777" w:rsidR="00D81EC1" w:rsidRPr="001F1BB7" w:rsidRDefault="00D81EC1" w:rsidP="001F1BB7">
            <w:pPr>
              <w:spacing w:after="0" w:line="240" w:lineRule="auto"/>
              <w:jc w:val="center"/>
              <w:rPr>
                <w:rFonts w:eastAsia="Times New Roman" w:cs="Arial"/>
                <w:b/>
                <w:bCs/>
                <w:color w:val="000000"/>
                <w:sz w:val="24"/>
                <w:szCs w:val="24"/>
                <w:lang w:eastAsia="es-ES"/>
              </w:rPr>
            </w:pPr>
          </w:p>
        </w:tc>
        <w:tc>
          <w:tcPr>
            <w:tcW w:w="640" w:type="dxa"/>
            <w:gridSpan w:val="2"/>
            <w:tcBorders>
              <w:top w:val="nil"/>
              <w:left w:val="nil"/>
              <w:bottom w:val="nil"/>
              <w:right w:val="nil"/>
            </w:tcBorders>
            <w:shd w:val="clear" w:color="auto" w:fill="auto"/>
            <w:noWrap/>
            <w:vAlign w:val="bottom"/>
            <w:hideMark/>
          </w:tcPr>
          <w:p w14:paraId="151CED6D"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500" w:type="dxa"/>
            <w:gridSpan w:val="2"/>
            <w:tcBorders>
              <w:top w:val="nil"/>
              <w:left w:val="nil"/>
              <w:bottom w:val="nil"/>
              <w:right w:val="nil"/>
            </w:tcBorders>
            <w:shd w:val="clear" w:color="auto" w:fill="auto"/>
            <w:noWrap/>
            <w:vAlign w:val="bottom"/>
            <w:hideMark/>
          </w:tcPr>
          <w:p w14:paraId="11CD1B42"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736" w:type="dxa"/>
            <w:gridSpan w:val="2"/>
            <w:tcBorders>
              <w:top w:val="nil"/>
              <w:left w:val="nil"/>
              <w:bottom w:val="nil"/>
              <w:right w:val="nil"/>
            </w:tcBorders>
            <w:shd w:val="clear" w:color="auto" w:fill="auto"/>
            <w:noWrap/>
            <w:vAlign w:val="bottom"/>
            <w:hideMark/>
          </w:tcPr>
          <w:p w14:paraId="049B7059"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355" w:type="dxa"/>
            <w:tcBorders>
              <w:top w:val="nil"/>
              <w:left w:val="nil"/>
              <w:bottom w:val="nil"/>
              <w:right w:val="nil"/>
            </w:tcBorders>
            <w:shd w:val="clear" w:color="auto" w:fill="auto"/>
            <w:noWrap/>
            <w:vAlign w:val="bottom"/>
            <w:hideMark/>
          </w:tcPr>
          <w:p w14:paraId="5A31B0BD"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596" w:type="dxa"/>
            <w:gridSpan w:val="2"/>
            <w:tcBorders>
              <w:top w:val="nil"/>
              <w:left w:val="nil"/>
              <w:bottom w:val="nil"/>
              <w:right w:val="nil"/>
            </w:tcBorders>
            <w:shd w:val="clear" w:color="auto" w:fill="auto"/>
            <w:noWrap/>
            <w:vAlign w:val="bottom"/>
            <w:hideMark/>
          </w:tcPr>
          <w:p w14:paraId="3F563B85"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92" w:type="dxa"/>
            <w:gridSpan w:val="2"/>
            <w:tcBorders>
              <w:top w:val="nil"/>
              <w:left w:val="nil"/>
              <w:bottom w:val="nil"/>
              <w:right w:val="nil"/>
            </w:tcBorders>
            <w:shd w:val="clear" w:color="auto" w:fill="auto"/>
            <w:noWrap/>
            <w:vAlign w:val="bottom"/>
            <w:hideMark/>
          </w:tcPr>
          <w:p w14:paraId="03355DF7"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28" w:type="dxa"/>
            <w:gridSpan w:val="2"/>
            <w:tcBorders>
              <w:top w:val="nil"/>
              <w:left w:val="nil"/>
              <w:bottom w:val="nil"/>
              <w:right w:val="nil"/>
            </w:tcBorders>
            <w:shd w:val="clear" w:color="auto" w:fill="auto"/>
            <w:noWrap/>
            <w:vAlign w:val="bottom"/>
            <w:hideMark/>
          </w:tcPr>
          <w:p w14:paraId="31628AC6"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40" w:type="dxa"/>
            <w:gridSpan w:val="2"/>
            <w:tcBorders>
              <w:top w:val="nil"/>
              <w:left w:val="nil"/>
              <w:bottom w:val="nil"/>
              <w:right w:val="nil"/>
            </w:tcBorders>
            <w:shd w:val="clear" w:color="auto" w:fill="auto"/>
            <w:noWrap/>
            <w:vAlign w:val="bottom"/>
            <w:hideMark/>
          </w:tcPr>
          <w:p w14:paraId="2C7290B2"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28" w:type="dxa"/>
            <w:tcBorders>
              <w:top w:val="nil"/>
              <w:left w:val="nil"/>
              <w:bottom w:val="nil"/>
              <w:right w:val="nil"/>
            </w:tcBorders>
            <w:shd w:val="clear" w:color="auto" w:fill="auto"/>
            <w:noWrap/>
            <w:vAlign w:val="bottom"/>
            <w:hideMark/>
          </w:tcPr>
          <w:p w14:paraId="4225C113"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510" w:type="dxa"/>
            <w:gridSpan w:val="2"/>
            <w:tcBorders>
              <w:top w:val="nil"/>
              <w:left w:val="nil"/>
              <w:bottom w:val="nil"/>
              <w:right w:val="nil"/>
            </w:tcBorders>
            <w:shd w:val="clear" w:color="auto" w:fill="auto"/>
            <w:noWrap/>
            <w:vAlign w:val="bottom"/>
            <w:hideMark/>
          </w:tcPr>
          <w:p w14:paraId="3D6CC986"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21" w:type="dxa"/>
            <w:gridSpan w:val="2"/>
            <w:tcBorders>
              <w:top w:val="nil"/>
              <w:left w:val="nil"/>
              <w:bottom w:val="nil"/>
              <w:right w:val="nil"/>
            </w:tcBorders>
          </w:tcPr>
          <w:p w14:paraId="1C490233" w14:textId="77777777" w:rsidR="00D81EC1" w:rsidRPr="001F1BB7" w:rsidRDefault="00D81EC1" w:rsidP="001F1BB7">
            <w:pPr>
              <w:spacing w:after="0" w:line="240" w:lineRule="auto"/>
              <w:rPr>
                <w:rFonts w:ascii="Times New Roman" w:eastAsia="Times New Roman" w:hAnsi="Times New Roman"/>
                <w:sz w:val="20"/>
                <w:szCs w:val="20"/>
                <w:lang w:eastAsia="es-ES"/>
              </w:rPr>
            </w:pPr>
          </w:p>
        </w:tc>
        <w:tc>
          <w:tcPr>
            <w:tcW w:w="428" w:type="dxa"/>
            <w:gridSpan w:val="2"/>
            <w:tcBorders>
              <w:top w:val="nil"/>
              <w:left w:val="nil"/>
              <w:bottom w:val="nil"/>
              <w:right w:val="nil"/>
            </w:tcBorders>
            <w:shd w:val="clear" w:color="auto" w:fill="auto"/>
            <w:noWrap/>
            <w:vAlign w:val="bottom"/>
            <w:hideMark/>
          </w:tcPr>
          <w:p w14:paraId="117BE86F" w14:textId="120D1E1D" w:rsidR="00D81EC1" w:rsidRPr="001F1BB7" w:rsidRDefault="00D81EC1" w:rsidP="001F1BB7">
            <w:pPr>
              <w:spacing w:after="0" w:line="240" w:lineRule="auto"/>
              <w:rPr>
                <w:rFonts w:ascii="Times New Roman" w:eastAsia="Times New Roman" w:hAnsi="Times New Roman"/>
                <w:sz w:val="20"/>
                <w:szCs w:val="20"/>
                <w:lang w:eastAsia="es-ES"/>
              </w:rPr>
            </w:pPr>
          </w:p>
        </w:tc>
      </w:tr>
      <w:tr w:rsidR="00D81EC1" w:rsidRPr="008515DC" w14:paraId="09FE299B" w14:textId="37E612D4" w:rsidTr="00D81EC1">
        <w:trPr>
          <w:gridBefore w:val="1"/>
          <w:gridAfter w:val="1"/>
          <w:wBefore w:w="10" w:type="dxa"/>
          <w:wAfter w:w="207" w:type="dxa"/>
          <w:trHeight w:val="2052"/>
        </w:trPr>
        <w:tc>
          <w:tcPr>
            <w:tcW w:w="3086"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2332565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Categoría / Puesto Trabajo</w:t>
            </w:r>
          </w:p>
        </w:tc>
        <w:tc>
          <w:tcPr>
            <w:tcW w:w="691" w:type="dxa"/>
            <w:gridSpan w:val="2"/>
            <w:tcBorders>
              <w:top w:val="single" w:sz="8" w:space="0" w:color="auto"/>
              <w:left w:val="nil"/>
              <w:bottom w:val="single" w:sz="8" w:space="0" w:color="000000"/>
              <w:right w:val="single" w:sz="8" w:space="0" w:color="auto"/>
            </w:tcBorders>
            <w:shd w:val="clear" w:color="auto" w:fill="auto"/>
            <w:textDirection w:val="btLr"/>
            <w:vAlign w:val="center"/>
            <w:hideMark/>
          </w:tcPr>
          <w:p w14:paraId="5D26F2E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Nº de Trabajadores</w:t>
            </w:r>
          </w:p>
        </w:tc>
        <w:tc>
          <w:tcPr>
            <w:tcW w:w="491" w:type="dxa"/>
            <w:gridSpan w:val="2"/>
            <w:tcBorders>
              <w:top w:val="single" w:sz="8" w:space="0" w:color="auto"/>
              <w:left w:val="nil"/>
              <w:bottom w:val="single" w:sz="8" w:space="0" w:color="000000"/>
              <w:right w:val="single" w:sz="8" w:space="0" w:color="auto"/>
            </w:tcBorders>
            <w:shd w:val="clear" w:color="auto" w:fill="auto"/>
            <w:textDirection w:val="btLr"/>
            <w:vAlign w:val="center"/>
            <w:hideMark/>
          </w:tcPr>
          <w:p w14:paraId="3A41D46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Dirección y Admón.</w:t>
            </w:r>
          </w:p>
        </w:tc>
        <w:tc>
          <w:tcPr>
            <w:tcW w:w="684" w:type="dxa"/>
            <w:tcBorders>
              <w:top w:val="single" w:sz="8" w:space="0" w:color="auto"/>
              <w:left w:val="nil"/>
              <w:bottom w:val="single" w:sz="8" w:space="0" w:color="000000"/>
              <w:right w:val="single" w:sz="8" w:space="0" w:color="auto"/>
            </w:tcBorders>
            <w:shd w:val="clear" w:color="auto" w:fill="auto"/>
            <w:textDirection w:val="btLr"/>
            <w:vAlign w:val="center"/>
            <w:hideMark/>
          </w:tcPr>
          <w:p w14:paraId="0A7E1B4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CRRD</w:t>
            </w:r>
          </w:p>
        </w:tc>
        <w:tc>
          <w:tcPr>
            <w:tcW w:w="452" w:type="dxa"/>
            <w:gridSpan w:val="2"/>
            <w:tcBorders>
              <w:top w:val="single" w:sz="8" w:space="0" w:color="auto"/>
              <w:left w:val="nil"/>
              <w:bottom w:val="single" w:sz="8" w:space="0" w:color="000000"/>
              <w:right w:val="single" w:sz="8" w:space="0" w:color="auto"/>
            </w:tcBorders>
            <w:shd w:val="clear" w:color="auto" w:fill="auto"/>
            <w:textDirection w:val="btLr"/>
            <w:vAlign w:val="center"/>
            <w:hideMark/>
          </w:tcPr>
          <w:p w14:paraId="22E964E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Pisos Supervisados</w:t>
            </w:r>
          </w:p>
        </w:tc>
        <w:tc>
          <w:tcPr>
            <w:tcW w:w="614" w:type="dxa"/>
            <w:gridSpan w:val="2"/>
            <w:tcBorders>
              <w:top w:val="single" w:sz="8" w:space="0" w:color="auto"/>
              <w:left w:val="nil"/>
              <w:bottom w:val="single" w:sz="8" w:space="0" w:color="000000"/>
              <w:right w:val="single" w:sz="8" w:space="0" w:color="auto"/>
            </w:tcBorders>
            <w:shd w:val="clear" w:color="auto" w:fill="auto"/>
            <w:textDirection w:val="btLr"/>
            <w:vAlign w:val="center"/>
            <w:hideMark/>
          </w:tcPr>
          <w:p w14:paraId="6ED10A9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Programa          Drogodependencias</w:t>
            </w:r>
          </w:p>
        </w:tc>
        <w:tc>
          <w:tcPr>
            <w:tcW w:w="591"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7774806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Hostelería</w:t>
            </w:r>
          </w:p>
        </w:tc>
        <w:tc>
          <w:tcPr>
            <w:tcW w:w="491"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4B6DF68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Informática</w:t>
            </w:r>
          </w:p>
        </w:tc>
        <w:tc>
          <w:tcPr>
            <w:tcW w:w="747" w:type="dxa"/>
            <w:gridSpan w:val="3"/>
            <w:tcBorders>
              <w:top w:val="single" w:sz="8" w:space="0" w:color="auto"/>
              <w:left w:val="nil"/>
              <w:bottom w:val="single" w:sz="8" w:space="0" w:color="auto"/>
              <w:right w:val="single" w:sz="8" w:space="0" w:color="auto"/>
            </w:tcBorders>
            <w:shd w:val="clear" w:color="auto" w:fill="auto"/>
            <w:textDirection w:val="btLr"/>
            <w:vAlign w:val="center"/>
            <w:hideMark/>
          </w:tcPr>
          <w:p w14:paraId="5498A66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Formación</w:t>
            </w:r>
          </w:p>
        </w:tc>
        <w:tc>
          <w:tcPr>
            <w:tcW w:w="57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7F340704" w14:textId="3C1CFC9D"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Talento Joven</w:t>
            </w:r>
          </w:p>
        </w:tc>
        <w:tc>
          <w:tcPr>
            <w:tcW w:w="421" w:type="dxa"/>
            <w:gridSpan w:val="2"/>
            <w:tcBorders>
              <w:top w:val="single" w:sz="8" w:space="0" w:color="auto"/>
              <w:left w:val="nil"/>
              <w:bottom w:val="single" w:sz="8" w:space="0" w:color="auto"/>
              <w:right w:val="single" w:sz="8" w:space="0" w:color="auto"/>
            </w:tcBorders>
            <w:textDirection w:val="btLr"/>
          </w:tcPr>
          <w:p w14:paraId="106D209E" w14:textId="62A4969F" w:rsidR="00D81EC1" w:rsidRPr="008515DC" w:rsidRDefault="00D81EC1" w:rsidP="008515DC">
            <w:pPr>
              <w:spacing w:after="0" w:line="240" w:lineRule="auto"/>
              <w:jc w:val="center"/>
              <w:rPr>
                <w:rFonts w:eastAsia="Times New Roman" w:cs="Arial"/>
                <w:sz w:val="16"/>
                <w:szCs w:val="16"/>
                <w:lang w:eastAsia="es-ES"/>
              </w:rPr>
            </w:pPr>
            <w:r>
              <w:rPr>
                <w:rFonts w:eastAsia="Times New Roman" w:cs="Arial"/>
                <w:sz w:val="16"/>
                <w:szCs w:val="16"/>
                <w:lang w:eastAsia="es-ES"/>
              </w:rPr>
              <w:t>Dependencia</w:t>
            </w:r>
          </w:p>
        </w:tc>
      </w:tr>
      <w:tr w:rsidR="00D81EC1" w:rsidRPr="008515DC" w14:paraId="62E61451" w14:textId="4588F975"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8ECA3D"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Gerente</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5EF1896F"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73324A2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6B53AA6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03BD5BE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127AA99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55C796D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64F1E7C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F56AAC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2AE3093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32D6CFDA"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4E91E984" w14:textId="75F0A992"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2FA6593E"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Responsable Financiero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1BBA75FE"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5B4D5C4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41D9E2D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5EDF294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323FF30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0D6E6F8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60B82B0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1456DDB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6383B3B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2CA63BE7"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0D210A25" w14:textId="0054DC1F"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B840B9"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Responsable de Admón. y RRHH</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D97D5E6"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14F5801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2940D52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373DA28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5291678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67D8DC7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058EBB4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FB3DB9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41FC74F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528D4483"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654D25DD" w14:textId="108A38BA"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8EE71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Asesor jurídico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50431E70"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39F38F6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4FD1E8D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42DD77D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454A30E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71211BA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E2E2E7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6CB9FEA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366BEC1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21AEDEFC"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4E5E4BBC" w14:textId="4CAD31DA"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B2849F"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Coordinador Formación</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6A96B2D5"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325784E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629143A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79DCC23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514B24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6985BB3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4A6D1BF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56D7399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19C8FB5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2B5E5CE7"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049D85B" w14:textId="5E1EC230"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8C481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Coordinador Taller Empleo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2AB53C58"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05D8CE1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6967253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350AA4A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745BDBC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6EE9C98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9E61C5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BD8E6B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3B185A3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21" w:type="dxa"/>
            <w:gridSpan w:val="2"/>
            <w:tcBorders>
              <w:top w:val="nil"/>
              <w:left w:val="nil"/>
              <w:bottom w:val="single" w:sz="8" w:space="0" w:color="auto"/>
              <w:right w:val="single" w:sz="8" w:space="0" w:color="auto"/>
            </w:tcBorders>
            <w:shd w:val="clear" w:color="000000" w:fill="FFFFFF"/>
          </w:tcPr>
          <w:p w14:paraId="5D0C9516"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272F36EC" w14:textId="46C04B2D"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FDF5E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Grado Medio / Docentes Taller Empleo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78CE4B8B"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3</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1D35040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15E8C6E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E22780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B62CF8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1ADE0A4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533C5B7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D8DEE1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58F4175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3</w:t>
            </w:r>
          </w:p>
        </w:tc>
        <w:tc>
          <w:tcPr>
            <w:tcW w:w="421" w:type="dxa"/>
            <w:gridSpan w:val="2"/>
            <w:tcBorders>
              <w:top w:val="nil"/>
              <w:left w:val="nil"/>
              <w:bottom w:val="single" w:sz="8" w:space="0" w:color="auto"/>
              <w:right w:val="single" w:sz="8" w:space="0" w:color="auto"/>
            </w:tcBorders>
            <w:shd w:val="clear" w:color="000000" w:fill="FFFFFF"/>
          </w:tcPr>
          <w:p w14:paraId="5A10E38C"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0F739D18" w14:textId="54F668C5"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AD3EC" w14:textId="7B05B873"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Gº Medio / Coordinador RRHH</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C80FCEC"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B73AAB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2F685B0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51784E9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0F6BE22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97E5E5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3FF552F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17DC6F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1147ED9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0C1E3186"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15F76D2C" w14:textId="7D5EA0FE"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5E5B43" w14:textId="3162149C"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Gº Medio / Contratación</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7BE0065B"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5C60DC4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0AEF562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AC8DF2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7258B8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4D3C44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3B1ED0E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84135B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68B57FD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32531CC5"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1BCC015E" w14:textId="39838C01"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5023FEAF"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Administrativo / Administrativo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FEE6747" w14:textId="75505CAB" w:rsidR="00D81EC1" w:rsidRPr="008515DC" w:rsidRDefault="00DE7648" w:rsidP="008515DC">
            <w:pPr>
              <w:spacing w:after="0" w:line="240" w:lineRule="auto"/>
              <w:jc w:val="center"/>
              <w:rPr>
                <w:rFonts w:eastAsia="Times New Roman" w:cs="Arial"/>
                <w:b/>
                <w:bCs/>
                <w:sz w:val="16"/>
                <w:szCs w:val="16"/>
                <w:lang w:eastAsia="es-ES"/>
              </w:rPr>
            </w:pPr>
            <w:r>
              <w:rPr>
                <w:rFonts w:eastAsia="Times New Roman" w:cs="Arial"/>
                <w:b/>
                <w:bCs/>
                <w:sz w:val="16"/>
                <w:szCs w:val="16"/>
                <w:lang w:eastAsia="es-ES"/>
              </w:rPr>
              <w:t>4,5</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7FCD14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84" w:type="dxa"/>
            <w:tcBorders>
              <w:top w:val="nil"/>
              <w:left w:val="nil"/>
              <w:bottom w:val="single" w:sz="8" w:space="0" w:color="auto"/>
              <w:right w:val="single" w:sz="8" w:space="0" w:color="auto"/>
            </w:tcBorders>
            <w:shd w:val="clear" w:color="000000" w:fill="FFFFFF"/>
            <w:noWrap/>
            <w:vAlign w:val="center"/>
            <w:hideMark/>
          </w:tcPr>
          <w:p w14:paraId="48F488D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6833C02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460978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23692FE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0,5</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55E80B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657BB16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5550E77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069EE56C" w14:textId="5F333377" w:rsidR="00D81EC1" w:rsidRPr="008515DC" w:rsidRDefault="00D81EC1" w:rsidP="008515DC">
            <w:pPr>
              <w:spacing w:after="0" w:line="240" w:lineRule="auto"/>
              <w:jc w:val="center"/>
              <w:rPr>
                <w:rFonts w:eastAsia="Times New Roman" w:cs="Arial"/>
                <w:sz w:val="16"/>
                <w:szCs w:val="16"/>
                <w:lang w:eastAsia="es-ES"/>
              </w:rPr>
            </w:pPr>
            <w:r>
              <w:rPr>
                <w:rFonts w:eastAsia="Times New Roman" w:cs="Arial"/>
                <w:sz w:val="16"/>
                <w:szCs w:val="16"/>
                <w:lang w:eastAsia="es-ES"/>
              </w:rPr>
              <w:t>2</w:t>
            </w:r>
          </w:p>
        </w:tc>
      </w:tr>
      <w:tr w:rsidR="00D81EC1" w:rsidRPr="008515DC" w14:paraId="592E6650" w14:textId="18D418A8"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7C5D3DC6"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 xml:space="preserve">Auxiliar Apoyo Administrativo </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2017D1D6" w14:textId="7E263A3A" w:rsidR="00D81EC1" w:rsidRPr="008515DC" w:rsidRDefault="00DE7648" w:rsidP="008515DC">
            <w:pPr>
              <w:spacing w:after="0" w:line="240" w:lineRule="auto"/>
              <w:jc w:val="center"/>
              <w:rPr>
                <w:rFonts w:eastAsia="Times New Roman" w:cs="Arial"/>
                <w:b/>
                <w:bCs/>
                <w:sz w:val="16"/>
                <w:szCs w:val="16"/>
                <w:lang w:eastAsia="es-ES"/>
              </w:rPr>
            </w:pPr>
            <w:r>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CD9D0C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5B2BAB4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3555963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F71496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6E0D2EB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0AC6ACA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02D9572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66F17BF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1BC2B642" w14:textId="4A4A570A" w:rsidR="00D81EC1" w:rsidRPr="008515DC" w:rsidRDefault="00D81EC1" w:rsidP="008515DC">
            <w:pPr>
              <w:spacing w:after="0" w:line="240" w:lineRule="auto"/>
              <w:jc w:val="center"/>
              <w:rPr>
                <w:rFonts w:eastAsia="Times New Roman" w:cs="Arial"/>
                <w:sz w:val="16"/>
                <w:szCs w:val="16"/>
                <w:lang w:eastAsia="es-ES"/>
              </w:rPr>
            </w:pPr>
            <w:r>
              <w:rPr>
                <w:rFonts w:eastAsia="Times New Roman" w:cs="Arial"/>
                <w:sz w:val="16"/>
                <w:szCs w:val="16"/>
                <w:lang w:eastAsia="es-ES"/>
              </w:rPr>
              <w:t>1</w:t>
            </w:r>
          </w:p>
        </w:tc>
      </w:tr>
      <w:tr w:rsidR="00D81EC1" w:rsidRPr="008515DC" w14:paraId="699C84DA" w14:textId="17D6B18F"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6417EDE4"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Especialista / Médico Especialista</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50E3413"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0CF0742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7FA3C47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48B4149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3F85DFB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065BA9A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0587F1E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B576E3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742C7BF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22667B8A"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894F786" w14:textId="509E26A3"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A17C08"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Psicólogo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32201AC5"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4,5</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14AFC59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363B28E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3</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69C64C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08D4129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1,5</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F5C62F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564EB91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51F62C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401D215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5E3D1C52"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F32E041" w14:textId="69745F36"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45E89F41"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Gº Medio / Enfermera</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83256B6"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1,08</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0E352C4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28F0876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1,08</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2E87F5B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30EAC2F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4EB9EC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4E36A57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1776F8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7DFF1E1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30758A43"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07F3041F" w14:textId="2845F88B"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D1ED9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Gº Medio / Maestro Educador</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19937FE3"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8</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A9DE16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25DC561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7</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0DFF3B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7A94BBB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5B51A6E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667E037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0B5750C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2FC3DC9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1F5CBBEC"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718F8B83" w14:textId="43A214E4"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0F1DCA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sociosanitario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29A9A4EB"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4,33</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6C28871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69D34E4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4,33</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6A6EDA3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39B6B42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587F4C6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26A3D9C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76E560A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58B9F8E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3C084598"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73013C3" w14:textId="2462BF19"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2AE8249D"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Gº Medio / Técnico Mantenimiento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26D176F9"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CCE036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166645B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6C8C49A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5CF267E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202D378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01B7B7D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00149AB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3180D9C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7B49E49D"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23C8CF27" w14:textId="5CD466A0"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4A72F299"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Responsable Servicios / Personal de Limpieza</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36D1B624"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264565C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4F5DA5C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56ADCF7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64FD9C1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09BF9D6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70706B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0398483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0417E56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5B71F13F"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80B8E50" w14:textId="3D40F805"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69BFD51F"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Empleado Servicios / Personal de Limpieza</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7F5FEAD0"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2</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1DC024A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0,5</w:t>
            </w:r>
          </w:p>
        </w:tc>
        <w:tc>
          <w:tcPr>
            <w:tcW w:w="684" w:type="dxa"/>
            <w:tcBorders>
              <w:top w:val="nil"/>
              <w:left w:val="nil"/>
              <w:bottom w:val="single" w:sz="8" w:space="0" w:color="auto"/>
              <w:right w:val="single" w:sz="8" w:space="0" w:color="auto"/>
            </w:tcBorders>
            <w:shd w:val="clear" w:color="000000" w:fill="FFFFFF"/>
            <w:noWrap/>
            <w:vAlign w:val="center"/>
            <w:hideMark/>
          </w:tcPr>
          <w:p w14:paraId="6F49D9B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7F3298F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0,5</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5323719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E63DA5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7BC124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2516CD8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76D72DF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0077B482"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24A9ECB7" w14:textId="0B5486CB"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2E5F596C"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Médico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1AF64D38"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75FD0DA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08025F65"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5E126C5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03D3773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2E6C64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5A50FDD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7027D4F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4322AF3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44C3C9A0"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19B0B310" w14:textId="261AE717"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25EAE061"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Coordinadora Dependencia</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3EAEB00C"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4EA488C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19206B5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0BC3177E"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5668EE4D"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0EBC79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6054538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1E14546E" w14:textId="46A7780D" w:rsidR="00D81EC1" w:rsidRPr="008515DC" w:rsidRDefault="00D81EC1" w:rsidP="008515DC">
            <w:pPr>
              <w:spacing w:after="0" w:line="240" w:lineRule="auto"/>
              <w:jc w:val="center"/>
              <w:rPr>
                <w:rFonts w:eastAsia="Times New Roman" w:cs="Arial"/>
                <w:sz w:val="16"/>
                <w:szCs w:val="16"/>
                <w:lang w:eastAsia="es-ES"/>
              </w:rPr>
            </w:pPr>
          </w:p>
        </w:tc>
        <w:tc>
          <w:tcPr>
            <w:tcW w:w="575" w:type="dxa"/>
            <w:gridSpan w:val="2"/>
            <w:tcBorders>
              <w:top w:val="nil"/>
              <w:left w:val="nil"/>
              <w:bottom w:val="single" w:sz="8" w:space="0" w:color="auto"/>
              <w:right w:val="single" w:sz="8" w:space="0" w:color="auto"/>
            </w:tcBorders>
            <w:shd w:val="clear" w:color="000000" w:fill="FFFFFF"/>
            <w:vAlign w:val="center"/>
            <w:hideMark/>
          </w:tcPr>
          <w:p w14:paraId="0CF7CE4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712024FC" w14:textId="21B56517" w:rsidR="00D81EC1" w:rsidRPr="008515DC" w:rsidRDefault="00D81EC1" w:rsidP="008515DC">
            <w:pPr>
              <w:spacing w:after="0" w:line="240" w:lineRule="auto"/>
              <w:jc w:val="center"/>
              <w:rPr>
                <w:rFonts w:eastAsia="Times New Roman" w:cs="Arial"/>
                <w:sz w:val="16"/>
                <w:szCs w:val="16"/>
                <w:lang w:eastAsia="es-ES"/>
              </w:rPr>
            </w:pPr>
            <w:r>
              <w:rPr>
                <w:rFonts w:eastAsia="Times New Roman" w:cs="Arial"/>
                <w:sz w:val="16"/>
                <w:szCs w:val="16"/>
                <w:lang w:eastAsia="es-ES"/>
              </w:rPr>
              <w:t>1</w:t>
            </w:r>
          </w:p>
        </w:tc>
      </w:tr>
      <w:tr w:rsidR="00D81EC1" w:rsidRPr="008515DC" w14:paraId="387FB6A6" w14:textId="7937CA42" w:rsidTr="008E14F6">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0108E096" w14:textId="655B4E66"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 xml:space="preserve">Técnico Gº Medio / Técnico </w:t>
            </w:r>
          </w:p>
        </w:tc>
        <w:tc>
          <w:tcPr>
            <w:tcW w:w="691" w:type="dxa"/>
            <w:gridSpan w:val="2"/>
            <w:tcBorders>
              <w:top w:val="nil"/>
              <w:left w:val="nil"/>
              <w:bottom w:val="single" w:sz="8" w:space="0" w:color="auto"/>
              <w:right w:val="single" w:sz="8" w:space="0" w:color="auto"/>
            </w:tcBorders>
            <w:shd w:val="clear" w:color="000000" w:fill="FFFFFF"/>
            <w:noWrap/>
            <w:vAlign w:val="center"/>
          </w:tcPr>
          <w:p w14:paraId="4C9C9203" w14:textId="4D9C0292" w:rsidR="00D81EC1" w:rsidRPr="008515DC" w:rsidRDefault="008E14F6" w:rsidP="008515DC">
            <w:pPr>
              <w:spacing w:after="0" w:line="240" w:lineRule="auto"/>
              <w:jc w:val="center"/>
              <w:rPr>
                <w:rFonts w:eastAsia="Times New Roman" w:cs="Arial"/>
                <w:b/>
                <w:bCs/>
                <w:sz w:val="16"/>
                <w:szCs w:val="16"/>
                <w:lang w:eastAsia="es-ES"/>
              </w:rPr>
            </w:pPr>
            <w:r>
              <w:rPr>
                <w:rFonts w:eastAsia="Times New Roman" w:cs="Arial"/>
                <w:b/>
                <w:bCs/>
                <w:sz w:val="16"/>
                <w:szCs w:val="16"/>
                <w:lang w:eastAsia="es-ES"/>
              </w:rPr>
              <w:t>8</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2D9A6DC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18727E2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7B5E789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7245B55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1D93850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3F62884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212CA8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65EFB856"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6C5749C6" w14:textId="526DC080" w:rsidR="00D81EC1" w:rsidRPr="008515DC" w:rsidRDefault="00D81EC1" w:rsidP="00D81EC1">
            <w:pPr>
              <w:spacing w:after="0" w:line="240" w:lineRule="auto"/>
              <w:jc w:val="center"/>
              <w:rPr>
                <w:rFonts w:eastAsia="Times New Roman" w:cs="Arial"/>
                <w:sz w:val="16"/>
                <w:szCs w:val="16"/>
                <w:lang w:eastAsia="es-ES"/>
              </w:rPr>
            </w:pPr>
            <w:r>
              <w:rPr>
                <w:rFonts w:eastAsia="Times New Roman" w:cs="Arial"/>
                <w:sz w:val="16"/>
                <w:szCs w:val="16"/>
                <w:lang w:eastAsia="es-ES"/>
              </w:rPr>
              <w:t>8</w:t>
            </w:r>
          </w:p>
        </w:tc>
      </w:tr>
      <w:tr w:rsidR="00D81EC1" w:rsidRPr="008515DC" w14:paraId="20BAF01C" w14:textId="6BB61E3F"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8EDE5E"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Supervisor Catering</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01F56A62"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3</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3EFEE7D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54115D2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392F928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711564C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1D20931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3</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05B6C86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5031AC2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1CA5D3C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44B357B0"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614334D" w14:textId="2F37DE12"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9A2216"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Camarero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3A1A7D82"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11,33</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254DC41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3367598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EE16C7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490B4A2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3C29744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11,33</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1D5E0DA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3C3E74F1"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43192102"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0D4F17EF"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1894122A" w14:textId="2E55D290"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4000E831"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Técnico Superior / Responsable Informático</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7DD863C2"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7178000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23A55AB8"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1996006A"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2A9AA57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09C7E38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546F4AD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1</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4C95F8EF"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307BCDD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21" w:type="dxa"/>
            <w:gridSpan w:val="2"/>
            <w:tcBorders>
              <w:top w:val="nil"/>
              <w:left w:val="nil"/>
              <w:bottom w:val="single" w:sz="8" w:space="0" w:color="auto"/>
              <w:right w:val="single" w:sz="8" w:space="0" w:color="auto"/>
            </w:tcBorders>
            <w:shd w:val="clear" w:color="000000" w:fill="FFFFFF"/>
          </w:tcPr>
          <w:p w14:paraId="2D7BB4A2"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8515DC" w14:paraId="3659DDCB" w14:textId="7DCD67EA"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03898810" w14:textId="77777777" w:rsidR="00D81EC1" w:rsidRPr="008515DC" w:rsidRDefault="00D81EC1" w:rsidP="008515DC">
            <w:pPr>
              <w:spacing w:after="0" w:line="240" w:lineRule="auto"/>
              <w:rPr>
                <w:rFonts w:eastAsia="Times New Roman" w:cs="Arial"/>
                <w:sz w:val="16"/>
                <w:szCs w:val="16"/>
                <w:lang w:eastAsia="es-ES"/>
              </w:rPr>
            </w:pPr>
            <w:r w:rsidRPr="008515DC">
              <w:rPr>
                <w:rFonts w:eastAsia="Times New Roman" w:cs="Arial"/>
                <w:sz w:val="16"/>
                <w:szCs w:val="16"/>
                <w:lang w:eastAsia="es-ES"/>
              </w:rPr>
              <w:t>Alumnos en formación</w:t>
            </w:r>
          </w:p>
        </w:tc>
        <w:tc>
          <w:tcPr>
            <w:tcW w:w="691" w:type="dxa"/>
            <w:gridSpan w:val="2"/>
            <w:tcBorders>
              <w:top w:val="nil"/>
              <w:left w:val="nil"/>
              <w:bottom w:val="single" w:sz="8" w:space="0" w:color="auto"/>
              <w:right w:val="single" w:sz="8" w:space="0" w:color="auto"/>
            </w:tcBorders>
            <w:shd w:val="clear" w:color="000000" w:fill="FFFFFF"/>
            <w:noWrap/>
            <w:vAlign w:val="center"/>
            <w:hideMark/>
          </w:tcPr>
          <w:p w14:paraId="4E358722"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26</w:t>
            </w:r>
          </w:p>
        </w:tc>
        <w:tc>
          <w:tcPr>
            <w:tcW w:w="491" w:type="dxa"/>
            <w:gridSpan w:val="2"/>
            <w:tcBorders>
              <w:top w:val="nil"/>
              <w:left w:val="nil"/>
              <w:bottom w:val="single" w:sz="8" w:space="0" w:color="auto"/>
              <w:right w:val="single" w:sz="8" w:space="0" w:color="auto"/>
            </w:tcBorders>
            <w:shd w:val="clear" w:color="000000" w:fill="FFFFFF"/>
            <w:noWrap/>
            <w:vAlign w:val="center"/>
            <w:hideMark/>
          </w:tcPr>
          <w:p w14:paraId="768DFB77"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84" w:type="dxa"/>
            <w:tcBorders>
              <w:top w:val="nil"/>
              <w:left w:val="nil"/>
              <w:bottom w:val="single" w:sz="8" w:space="0" w:color="auto"/>
              <w:right w:val="single" w:sz="8" w:space="0" w:color="auto"/>
            </w:tcBorders>
            <w:shd w:val="clear" w:color="000000" w:fill="FFFFFF"/>
            <w:noWrap/>
            <w:vAlign w:val="center"/>
            <w:hideMark/>
          </w:tcPr>
          <w:p w14:paraId="3FF4F573"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52" w:type="dxa"/>
            <w:gridSpan w:val="2"/>
            <w:tcBorders>
              <w:top w:val="nil"/>
              <w:left w:val="nil"/>
              <w:bottom w:val="single" w:sz="8" w:space="0" w:color="auto"/>
              <w:right w:val="single" w:sz="8" w:space="0" w:color="auto"/>
            </w:tcBorders>
            <w:shd w:val="clear" w:color="000000" w:fill="FFFFFF"/>
            <w:noWrap/>
            <w:vAlign w:val="center"/>
            <w:hideMark/>
          </w:tcPr>
          <w:p w14:paraId="337901F0"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614" w:type="dxa"/>
            <w:gridSpan w:val="2"/>
            <w:tcBorders>
              <w:top w:val="nil"/>
              <w:left w:val="nil"/>
              <w:bottom w:val="single" w:sz="8" w:space="0" w:color="auto"/>
              <w:right w:val="single" w:sz="8" w:space="0" w:color="auto"/>
            </w:tcBorders>
            <w:shd w:val="clear" w:color="000000" w:fill="FFFFFF"/>
            <w:noWrap/>
            <w:vAlign w:val="center"/>
            <w:hideMark/>
          </w:tcPr>
          <w:p w14:paraId="444C20C4"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91" w:type="dxa"/>
            <w:gridSpan w:val="2"/>
            <w:tcBorders>
              <w:top w:val="nil"/>
              <w:left w:val="nil"/>
              <w:bottom w:val="single" w:sz="8" w:space="0" w:color="auto"/>
              <w:right w:val="single" w:sz="8" w:space="0" w:color="auto"/>
            </w:tcBorders>
            <w:shd w:val="clear" w:color="000000" w:fill="FFFFFF"/>
            <w:noWrap/>
            <w:vAlign w:val="center"/>
            <w:hideMark/>
          </w:tcPr>
          <w:p w14:paraId="2BA125D9"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491" w:type="dxa"/>
            <w:gridSpan w:val="2"/>
            <w:tcBorders>
              <w:top w:val="nil"/>
              <w:left w:val="nil"/>
              <w:bottom w:val="single" w:sz="8" w:space="0" w:color="auto"/>
              <w:right w:val="single" w:sz="8" w:space="0" w:color="auto"/>
            </w:tcBorders>
            <w:shd w:val="clear" w:color="000000" w:fill="FFFFFF"/>
            <w:vAlign w:val="center"/>
            <w:hideMark/>
          </w:tcPr>
          <w:p w14:paraId="6035CB2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747" w:type="dxa"/>
            <w:gridSpan w:val="3"/>
            <w:tcBorders>
              <w:top w:val="nil"/>
              <w:left w:val="nil"/>
              <w:bottom w:val="single" w:sz="8" w:space="0" w:color="auto"/>
              <w:right w:val="single" w:sz="8" w:space="0" w:color="auto"/>
            </w:tcBorders>
            <w:shd w:val="clear" w:color="000000" w:fill="FFFFFF"/>
            <w:vAlign w:val="center"/>
            <w:hideMark/>
          </w:tcPr>
          <w:p w14:paraId="0AC052EB"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 </w:t>
            </w:r>
          </w:p>
        </w:tc>
        <w:tc>
          <w:tcPr>
            <w:tcW w:w="575" w:type="dxa"/>
            <w:gridSpan w:val="2"/>
            <w:tcBorders>
              <w:top w:val="nil"/>
              <w:left w:val="nil"/>
              <w:bottom w:val="single" w:sz="8" w:space="0" w:color="auto"/>
              <w:right w:val="single" w:sz="8" w:space="0" w:color="auto"/>
            </w:tcBorders>
            <w:shd w:val="clear" w:color="000000" w:fill="FFFFFF"/>
            <w:vAlign w:val="center"/>
            <w:hideMark/>
          </w:tcPr>
          <w:p w14:paraId="0F39C57C" w14:textId="77777777" w:rsidR="00D81EC1" w:rsidRPr="008515DC" w:rsidRDefault="00D81EC1" w:rsidP="008515DC">
            <w:pPr>
              <w:spacing w:after="0" w:line="240" w:lineRule="auto"/>
              <w:jc w:val="center"/>
              <w:rPr>
                <w:rFonts w:eastAsia="Times New Roman" w:cs="Arial"/>
                <w:sz w:val="16"/>
                <w:szCs w:val="16"/>
                <w:lang w:eastAsia="es-ES"/>
              </w:rPr>
            </w:pPr>
            <w:r w:rsidRPr="008515DC">
              <w:rPr>
                <w:rFonts w:eastAsia="Times New Roman" w:cs="Arial"/>
                <w:sz w:val="16"/>
                <w:szCs w:val="16"/>
                <w:lang w:eastAsia="es-ES"/>
              </w:rPr>
              <w:t>26</w:t>
            </w:r>
          </w:p>
        </w:tc>
        <w:tc>
          <w:tcPr>
            <w:tcW w:w="421" w:type="dxa"/>
            <w:gridSpan w:val="2"/>
            <w:tcBorders>
              <w:top w:val="nil"/>
              <w:left w:val="nil"/>
              <w:bottom w:val="single" w:sz="8" w:space="0" w:color="auto"/>
              <w:right w:val="single" w:sz="8" w:space="0" w:color="auto"/>
            </w:tcBorders>
            <w:shd w:val="clear" w:color="000000" w:fill="FFFFFF"/>
          </w:tcPr>
          <w:p w14:paraId="4C187DA2" w14:textId="77777777" w:rsidR="00D81EC1" w:rsidRPr="008515DC" w:rsidRDefault="00D81EC1" w:rsidP="008515DC">
            <w:pPr>
              <w:spacing w:after="0" w:line="240" w:lineRule="auto"/>
              <w:jc w:val="center"/>
              <w:rPr>
                <w:rFonts w:eastAsia="Times New Roman" w:cs="Arial"/>
                <w:sz w:val="16"/>
                <w:szCs w:val="16"/>
                <w:lang w:eastAsia="es-ES"/>
              </w:rPr>
            </w:pPr>
          </w:p>
        </w:tc>
      </w:tr>
      <w:tr w:rsidR="00D81EC1" w:rsidRPr="005D748F" w14:paraId="78A3D153" w14:textId="629892FB" w:rsidTr="00D81EC1">
        <w:trPr>
          <w:gridBefore w:val="1"/>
          <w:gridAfter w:val="1"/>
          <w:wBefore w:w="10" w:type="dxa"/>
          <w:wAfter w:w="207" w:type="dxa"/>
          <w:trHeight w:val="315"/>
        </w:trPr>
        <w:tc>
          <w:tcPr>
            <w:tcW w:w="3086" w:type="dxa"/>
            <w:gridSpan w:val="2"/>
            <w:tcBorders>
              <w:top w:val="nil"/>
              <w:left w:val="single" w:sz="8" w:space="0" w:color="auto"/>
              <w:bottom w:val="single" w:sz="8" w:space="0" w:color="auto"/>
              <w:right w:val="single" w:sz="8" w:space="0" w:color="auto"/>
            </w:tcBorders>
            <w:shd w:val="clear" w:color="auto" w:fill="auto"/>
            <w:noWrap/>
            <w:vAlign w:val="center"/>
            <w:hideMark/>
          </w:tcPr>
          <w:p w14:paraId="309E93FB" w14:textId="77777777" w:rsidR="00D81EC1" w:rsidRPr="008515DC" w:rsidRDefault="00D81EC1" w:rsidP="008515DC">
            <w:pPr>
              <w:spacing w:after="0" w:line="240" w:lineRule="auto"/>
              <w:rPr>
                <w:rFonts w:eastAsia="Times New Roman" w:cs="Arial"/>
                <w:b/>
                <w:bCs/>
                <w:sz w:val="16"/>
                <w:szCs w:val="16"/>
                <w:lang w:eastAsia="es-ES"/>
              </w:rPr>
            </w:pPr>
            <w:r w:rsidRPr="008515DC">
              <w:rPr>
                <w:rFonts w:eastAsia="Times New Roman" w:cs="Arial"/>
                <w:b/>
                <w:bCs/>
                <w:sz w:val="16"/>
                <w:szCs w:val="16"/>
                <w:lang w:eastAsia="es-ES"/>
              </w:rPr>
              <w:t>TOTAL</w:t>
            </w:r>
          </w:p>
        </w:tc>
        <w:tc>
          <w:tcPr>
            <w:tcW w:w="691" w:type="dxa"/>
            <w:gridSpan w:val="2"/>
            <w:tcBorders>
              <w:top w:val="nil"/>
              <w:left w:val="nil"/>
              <w:bottom w:val="single" w:sz="8" w:space="0" w:color="auto"/>
              <w:right w:val="single" w:sz="8" w:space="0" w:color="auto"/>
            </w:tcBorders>
            <w:shd w:val="clear" w:color="auto" w:fill="auto"/>
            <w:noWrap/>
            <w:vAlign w:val="center"/>
            <w:hideMark/>
          </w:tcPr>
          <w:p w14:paraId="4E9FD8DA" w14:textId="487F66DE" w:rsidR="00D81EC1" w:rsidRPr="008515DC" w:rsidRDefault="00DE7648" w:rsidP="00D81EC1">
            <w:pPr>
              <w:spacing w:after="0" w:line="240" w:lineRule="auto"/>
              <w:jc w:val="center"/>
              <w:rPr>
                <w:rFonts w:eastAsia="Times New Roman" w:cs="Arial"/>
                <w:b/>
                <w:bCs/>
                <w:sz w:val="16"/>
                <w:szCs w:val="16"/>
                <w:lang w:eastAsia="es-ES"/>
              </w:rPr>
            </w:pPr>
            <w:r>
              <w:rPr>
                <w:rFonts w:eastAsia="Times New Roman" w:cs="Arial"/>
                <w:b/>
                <w:bCs/>
                <w:sz w:val="16"/>
                <w:szCs w:val="16"/>
                <w:lang w:eastAsia="es-ES"/>
              </w:rPr>
              <w:t>90</w:t>
            </w:r>
            <w:r w:rsidR="00E27CDD">
              <w:rPr>
                <w:rFonts w:eastAsia="Times New Roman" w:cs="Arial"/>
                <w:b/>
                <w:bCs/>
                <w:sz w:val="16"/>
                <w:szCs w:val="16"/>
                <w:lang w:eastAsia="es-ES"/>
              </w:rPr>
              <w:t>,74</w:t>
            </w:r>
          </w:p>
        </w:tc>
        <w:tc>
          <w:tcPr>
            <w:tcW w:w="491" w:type="dxa"/>
            <w:gridSpan w:val="2"/>
            <w:tcBorders>
              <w:top w:val="nil"/>
              <w:left w:val="nil"/>
              <w:bottom w:val="single" w:sz="8" w:space="0" w:color="auto"/>
              <w:right w:val="single" w:sz="8" w:space="0" w:color="auto"/>
            </w:tcBorders>
            <w:shd w:val="clear" w:color="auto" w:fill="auto"/>
            <w:noWrap/>
            <w:vAlign w:val="center"/>
            <w:hideMark/>
          </w:tcPr>
          <w:p w14:paraId="654F06C6"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7,50</w:t>
            </w:r>
          </w:p>
        </w:tc>
        <w:tc>
          <w:tcPr>
            <w:tcW w:w="684" w:type="dxa"/>
            <w:tcBorders>
              <w:top w:val="nil"/>
              <w:left w:val="nil"/>
              <w:bottom w:val="single" w:sz="8" w:space="0" w:color="auto"/>
              <w:right w:val="single" w:sz="8" w:space="0" w:color="auto"/>
            </w:tcBorders>
            <w:shd w:val="clear" w:color="auto" w:fill="auto"/>
            <w:noWrap/>
            <w:vAlign w:val="center"/>
            <w:hideMark/>
          </w:tcPr>
          <w:p w14:paraId="23C3C322" w14:textId="503D2908" w:rsidR="00D81EC1" w:rsidRPr="008515DC" w:rsidRDefault="00D81EC1" w:rsidP="008515DC">
            <w:pPr>
              <w:spacing w:after="0" w:line="240" w:lineRule="auto"/>
              <w:jc w:val="center"/>
              <w:rPr>
                <w:rFonts w:eastAsia="Times New Roman" w:cs="Arial"/>
                <w:b/>
                <w:bCs/>
                <w:sz w:val="16"/>
                <w:szCs w:val="16"/>
                <w:lang w:eastAsia="es-ES"/>
              </w:rPr>
            </w:pPr>
            <w:r w:rsidRPr="005D748F">
              <w:rPr>
                <w:rFonts w:eastAsia="Times New Roman" w:cs="Arial"/>
                <w:b/>
                <w:bCs/>
                <w:sz w:val="16"/>
                <w:szCs w:val="16"/>
                <w:lang w:eastAsia="es-ES"/>
              </w:rPr>
              <w:t>20,41</w:t>
            </w:r>
          </w:p>
        </w:tc>
        <w:tc>
          <w:tcPr>
            <w:tcW w:w="452" w:type="dxa"/>
            <w:gridSpan w:val="2"/>
            <w:tcBorders>
              <w:top w:val="nil"/>
              <w:left w:val="nil"/>
              <w:bottom w:val="single" w:sz="8" w:space="0" w:color="auto"/>
              <w:right w:val="single" w:sz="8" w:space="0" w:color="auto"/>
            </w:tcBorders>
            <w:shd w:val="clear" w:color="auto" w:fill="auto"/>
            <w:noWrap/>
            <w:vAlign w:val="center"/>
            <w:hideMark/>
          </w:tcPr>
          <w:p w14:paraId="2821A3BA" w14:textId="4E7640A1"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1,5</w:t>
            </w:r>
            <w:r>
              <w:rPr>
                <w:rFonts w:eastAsia="Times New Roman" w:cs="Arial"/>
                <w:b/>
                <w:bCs/>
                <w:sz w:val="16"/>
                <w:szCs w:val="16"/>
                <w:lang w:eastAsia="es-ES"/>
              </w:rPr>
              <w:t>00</w:t>
            </w:r>
          </w:p>
        </w:tc>
        <w:tc>
          <w:tcPr>
            <w:tcW w:w="614" w:type="dxa"/>
            <w:gridSpan w:val="2"/>
            <w:tcBorders>
              <w:top w:val="nil"/>
              <w:left w:val="nil"/>
              <w:bottom w:val="single" w:sz="8" w:space="0" w:color="auto"/>
              <w:right w:val="single" w:sz="8" w:space="0" w:color="auto"/>
            </w:tcBorders>
            <w:shd w:val="clear" w:color="auto" w:fill="auto"/>
            <w:noWrap/>
            <w:vAlign w:val="center"/>
            <w:hideMark/>
          </w:tcPr>
          <w:p w14:paraId="2D92EF23"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2,50</w:t>
            </w:r>
          </w:p>
        </w:tc>
        <w:tc>
          <w:tcPr>
            <w:tcW w:w="591" w:type="dxa"/>
            <w:gridSpan w:val="2"/>
            <w:tcBorders>
              <w:top w:val="nil"/>
              <w:left w:val="nil"/>
              <w:bottom w:val="single" w:sz="8" w:space="0" w:color="auto"/>
              <w:right w:val="single" w:sz="8" w:space="0" w:color="auto"/>
            </w:tcBorders>
            <w:shd w:val="clear" w:color="auto" w:fill="auto"/>
            <w:noWrap/>
            <w:vAlign w:val="center"/>
            <w:hideMark/>
          </w:tcPr>
          <w:p w14:paraId="6057A234"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14,83</w:t>
            </w:r>
          </w:p>
        </w:tc>
        <w:tc>
          <w:tcPr>
            <w:tcW w:w="491" w:type="dxa"/>
            <w:gridSpan w:val="2"/>
            <w:tcBorders>
              <w:top w:val="nil"/>
              <w:left w:val="nil"/>
              <w:bottom w:val="single" w:sz="8" w:space="0" w:color="auto"/>
              <w:right w:val="single" w:sz="8" w:space="0" w:color="auto"/>
            </w:tcBorders>
            <w:shd w:val="clear" w:color="auto" w:fill="auto"/>
            <w:noWrap/>
            <w:vAlign w:val="center"/>
            <w:hideMark/>
          </w:tcPr>
          <w:p w14:paraId="1CF68626"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1,00</w:t>
            </w:r>
          </w:p>
        </w:tc>
        <w:tc>
          <w:tcPr>
            <w:tcW w:w="747" w:type="dxa"/>
            <w:gridSpan w:val="3"/>
            <w:tcBorders>
              <w:top w:val="nil"/>
              <w:left w:val="nil"/>
              <w:bottom w:val="single" w:sz="8" w:space="0" w:color="auto"/>
              <w:right w:val="single" w:sz="8" w:space="0" w:color="auto"/>
            </w:tcBorders>
            <w:shd w:val="clear" w:color="auto" w:fill="auto"/>
            <w:noWrap/>
            <w:vAlign w:val="center"/>
            <w:hideMark/>
          </w:tcPr>
          <w:p w14:paraId="388530CE" w14:textId="77777777" w:rsidR="00D81EC1" w:rsidRPr="008515DC" w:rsidRDefault="00D81EC1" w:rsidP="008515DC">
            <w:pPr>
              <w:spacing w:after="0" w:line="240" w:lineRule="auto"/>
              <w:jc w:val="center"/>
              <w:rPr>
                <w:rFonts w:eastAsia="Times New Roman" w:cs="Arial"/>
                <w:b/>
                <w:bCs/>
                <w:sz w:val="16"/>
                <w:szCs w:val="16"/>
                <w:lang w:eastAsia="es-ES"/>
              </w:rPr>
            </w:pPr>
            <w:r w:rsidRPr="008515DC">
              <w:rPr>
                <w:rFonts w:eastAsia="Times New Roman" w:cs="Arial"/>
                <w:b/>
                <w:bCs/>
                <w:sz w:val="16"/>
                <w:szCs w:val="16"/>
                <w:lang w:eastAsia="es-ES"/>
              </w:rPr>
              <w:t>1,00</w:t>
            </w:r>
          </w:p>
        </w:tc>
        <w:tc>
          <w:tcPr>
            <w:tcW w:w="575" w:type="dxa"/>
            <w:gridSpan w:val="2"/>
            <w:tcBorders>
              <w:top w:val="nil"/>
              <w:left w:val="nil"/>
              <w:bottom w:val="single" w:sz="8" w:space="0" w:color="auto"/>
              <w:right w:val="single" w:sz="8" w:space="0" w:color="auto"/>
            </w:tcBorders>
            <w:shd w:val="clear" w:color="auto" w:fill="auto"/>
            <w:noWrap/>
            <w:vAlign w:val="center"/>
            <w:hideMark/>
          </w:tcPr>
          <w:p w14:paraId="68AE0FDF" w14:textId="799C6099" w:rsidR="00D81EC1" w:rsidRPr="008515DC" w:rsidRDefault="00D81EC1" w:rsidP="008515DC">
            <w:pPr>
              <w:spacing w:after="0" w:line="240" w:lineRule="auto"/>
              <w:jc w:val="center"/>
              <w:rPr>
                <w:rFonts w:eastAsia="Times New Roman" w:cs="Arial"/>
                <w:b/>
                <w:bCs/>
                <w:sz w:val="16"/>
                <w:szCs w:val="16"/>
                <w:lang w:eastAsia="es-ES"/>
              </w:rPr>
            </w:pPr>
            <w:r w:rsidRPr="005D748F">
              <w:rPr>
                <w:rFonts w:eastAsia="Times New Roman" w:cs="Arial"/>
                <w:b/>
                <w:bCs/>
                <w:sz w:val="16"/>
                <w:szCs w:val="16"/>
                <w:lang w:eastAsia="es-ES"/>
              </w:rPr>
              <w:t>30,00</w:t>
            </w:r>
          </w:p>
        </w:tc>
        <w:tc>
          <w:tcPr>
            <w:tcW w:w="421" w:type="dxa"/>
            <w:gridSpan w:val="2"/>
            <w:tcBorders>
              <w:top w:val="nil"/>
              <w:left w:val="nil"/>
              <w:bottom w:val="single" w:sz="8" w:space="0" w:color="auto"/>
              <w:right w:val="single" w:sz="8" w:space="0" w:color="auto"/>
            </w:tcBorders>
          </w:tcPr>
          <w:p w14:paraId="797E0ADE" w14:textId="77777777" w:rsidR="00D81EC1" w:rsidRDefault="00D81EC1" w:rsidP="008515DC">
            <w:pPr>
              <w:spacing w:after="0" w:line="240" w:lineRule="auto"/>
              <w:jc w:val="center"/>
              <w:rPr>
                <w:rFonts w:eastAsia="Times New Roman" w:cs="Arial"/>
                <w:b/>
                <w:bCs/>
                <w:sz w:val="16"/>
                <w:szCs w:val="16"/>
                <w:lang w:eastAsia="es-ES"/>
              </w:rPr>
            </w:pPr>
          </w:p>
          <w:p w14:paraId="124B8CF0" w14:textId="6F14C53E" w:rsidR="00D81EC1" w:rsidRPr="005D748F" w:rsidRDefault="00D81EC1" w:rsidP="008515DC">
            <w:pPr>
              <w:spacing w:after="0" w:line="240" w:lineRule="auto"/>
              <w:jc w:val="center"/>
              <w:rPr>
                <w:rFonts w:eastAsia="Times New Roman" w:cs="Arial"/>
                <w:b/>
                <w:bCs/>
                <w:sz w:val="16"/>
                <w:szCs w:val="16"/>
                <w:lang w:eastAsia="es-ES"/>
              </w:rPr>
            </w:pPr>
            <w:r>
              <w:rPr>
                <w:rFonts w:eastAsia="Times New Roman" w:cs="Arial"/>
                <w:b/>
                <w:bCs/>
                <w:sz w:val="16"/>
                <w:szCs w:val="16"/>
                <w:lang w:eastAsia="es-ES"/>
              </w:rPr>
              <w:t>12,00,</w:t>
            </w:r>
          </w:p>
        </w:tc>
      </w:tr>
    </w:tbl>
    <w:p w14:paraId="4A56D0EA" w14:textId="3E8A13C4" w:rsidR="008515DC" w:rsidRDefault="008515DC" w:rsidP="005D748F">
      <w:pPr>
        <w:ind w:right="-863"/>
        <w:jc w:val="both"/>
        <w:rPr>
          <w:rFonts w:cs="Arial"/>
          <w:b/>
          <w:sz w:val="24"/>
          <w:szCs w:val="24"/>
        </w:rPr>
      </w:pPr>
    </w:p>
    <w:sectPr w:rsidR="008515DC" w:rsidSect="00720CC6">
      <w:pgSz w:w="11906" w:h="16838"/>
      <w:pgMar w:top="1809" w:right="1701" w:bottom="851" w:left="1145"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8354" w14:textId="77777777" w:rsidR="00BA749D" w:rsidRDefault="00BA749D" w:rsidP="00C72A9C">
      <w:pPr>
        <w:spacing w:after="0" w:line="240" w:lineRule="auto"/>
      </w:pPr>
      <w:r>
        <w:separator/>
      </w:r>
    </w:p>
  </w:endnote>
  <w:endnote w:type="continuationSeparator" w:id="0">
    <w:p w14:paraId="1B08C9E0" w14:textId="77777777" w:rsidR="00BA749D" w:rsidRDefault="00BA749D" w:rsidP="00C7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84879"/>
      <w:docPartObj>
        <w:docPartGallery w:val="Page Numbers (Bottom of Page)"/>
        <w:docPartUnique/>
      </w:docPartObj>
    </w:sdtPr>
    <w:sdtEndPr/>
    <w:sdtContent>
      <w:p w14:paraId="5B7D3685" w14:textId="219D923F" w:rsidR="00FC17E0" w:rsidRPr="00543AE9" w:rsidRDefault="00FC17E0" w:rsidP="00720CC6">
        <w:pPr>
          <w:pBdr>
            <w:top w:val="single" w:sz="12" w:space="1" w:color="0F243E" w:themeColor="text2" w:themeShade="80"/>
          </w:pBdr>
          <w:rPr>
            <w:sz w:val="16"/>
            <w:szCs w:val="16"/>
          </w:rPr>
        </w:pPr>
        <w:r>
          <w:rPr>
            <w:sz w:val="16"/>
            <w:szCs w:val="16"/>
          </w:rPr>
          <w:t xml:space="preserve">                  </w:t>
        </w:r>
        <w:bookmarkStart w:id="4" w:name="_Hlk117765181"/>
        <w:r w:rsidRPr="00543AE9">
          <w:rPr>
            <w:sz w:val="16"/>
            <w:szCs w:val="16"/>
          </w:rPr>
          <w:t>Fdo. La Secretaria</w:t>
        </w:r>
        <w:r>
          <w:rPr>
            <w:sz w:val="16"/>
            <w:szCs w:val="16"/>
          </w:rPr>
          <w:tab/>
        </w:r>
        <w:r>
          <w:rPr>
            <w:sz w:val="16"/>
            <w:szCs w:val="16"/>
          </w:rPr>
          <w:tab/>
        </w:r>
        <w:r>
          <w:rPr>
            <w:sz w:val="16"/>
            <w:szCs w:val="16"/>
          </w:rPr>
          <w:tab/>
        </w:r>
        <w:r>
          <w:rPr>
            <w:sz w:val="16"/>
            <w:szCs w:val="16"/>
          </w:rPr>
          <w:tab/>
        </w:r>
        <w:r>
          <w:rPr>
            <w:sz w:val="16"/>
            <w:szCs w:val="16"/>
          </w:rPr>
          <w:tab/>
          <w:t xml:space="preserve">        Vº B La Presidenta</w:t>
        </w:r>
      </w:p>
      <w:p w14:paraId="6DA16687" w14:textId="77777777" w:rsidR="00FC17E0" w:rsidRPr="00543AE9" w:rsidRDefault="00FC17E0" w:rsidP="00970976">
        <w:pPr>
          <w:pBdr>
            <w:top w:val="single" w:sz="12" w:space="1" w:color="0F243E" w:themeColor="text2" w:themeShade="80"/>
          </w:pBdr>
          <w:rPr>
            <w:sz w:val="16"/>
            <w:szCs w:val="16"/>
          </w:rPr>
        </w:pPr>
      </w:p>
      <w:p w14:paraId="63E73D8E" w14:textId="1E7638FA" w:rsidR="00FC17E0" w:rsidRPr="00543AE9" w:rsidRDefault="00FC17E0" w:rsidP="00720CC6">
        <w:pPr>
          <w:rPr>
            <w:sz w:val="16"/>
            <w:szCs w:val="16"/>
          </w:rPr>
        </w:pPr>
        <w:bookmarkStart w:id="5" w:name="_Hlk154137717"/>
        <w:r>
          <w:rPr>
            <w:sz w:val="16"/>
            <w:szCs w:val="16"/>
          </w:rPr>
          <w:t xml:space="preserve">  Dña.     Marta Fernandez-Teijeiro Álvarez                                               Dña. </w:t>
        </w:r>
        <w:bookmarkEnd w:id="4"/>
        <w:bookmarkEnd w:id="5"/>
        <w:r>
          <w:rPr>
            <w:sz w:val="16"/>
            <w:szCs w:val="16"/>
          </w:rPr>
          <w:t>Begoña Gómez del Río</w:t>
        </w:r>
      </w:p>
      <w:p w14:paraId="39315BCF" w14:textId="77777777" w:rsidR="00FC17E0" w:rsidRDefault="00FC17E0">
        <w:pPr>
          <w:pStyle w:val="Piedepgina"/>
          <w:jc w:val="right"/>
        </w:pPr>
        <w:r w:rsidRPr="00970976">
          <w:rPr>
            <w:sz w:val="16"/>
            <w:szCs w:val="16"/>
          </w:rPr>
          <w:fldChar w:fldCharType="begin"/>
        </w:r>
        <w:r w:rsidRPr="00970976">
          <w:rPr>
            <w:sz w:val="16"/>
            <w:szCs w:val="16"/>
          </w:rPr>
          <w:instrText>PAGE   \* MERGEFORMAT</w:instrText>
        </w:r>
        <w:r w:rsidRPr="00970976">
          <w:rPr>
            <w:sz w:val="16"/>
            <w:szCs w:val="16"/>
          </w:rPr>
          <w:fldChar w:fldCharType="separate"/>
        </w:r>
        <w:r w:rsidRPr="00970976">
          <w:rPr>
            <w:sz w:val="16"/>
            <w:szCs w:val="16"/>
          </w:rPr>
          <w:t>2</w:t>
        </w:r>
        <w:r w:rsidRPr="00970976">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5E04" w14:textId="77777777" w:rsidR="00BA749D" w:rsidRDefault="00BA749D" w:rsidP="00C72A9C">
      <w:pPr>
        <w:spacing w:after="0" w:line="240" w:lineRule="auto"/>
      </w:pPr>
      <w:r>
        <w:separator/>
      </w:r>
    </w:p>
  </w:footnote>
  <w:footnote w:type="continuationSeparator" w:id="0">
    <w:p w14:paraId="183E7679" w14:textId="77777777" w:rsidR="00BA749D" w:rsidRDefault="00BA749D" w:rsidP="00C72A9C">
      <w:pPr>
        <w:spacing w:after="0" w:line="240" w:lineRule="auto"/>
      </w:pPr>
      <w:r>
        <w:continuationSeparator/>
      </w:r>
    </w:p>
  </w:footnote>
  <w:footnote w:id="1">
    <w:p w14:paraId="1268FFB4" w14:textId="4143FD49" w:rsidR="00FC17E0" w:rsidRDefault="00FC17E0">
      <w:pPr>
        <w:pStyle w:val="Textonotapie"/>
      </w:pPr>
      <w:r>
        <w:rPr>
          <w:rStyle w:val="Refdenotaalpie"/>
        </w:rPr>
        <w:footnoteRef/>
      </w:r>
      <w:r>
        <w:t xml:space="preserve"> </w:t>
      </w:r>
      <w:r w:rsidRPr="00A51702">
        <w:rPr>
          <w:sz w:val="16"/>
          <w:szCs w:val="16"/>
        </w:rPr>
        <w:t>BOC Núm. 77, de 14.09.2020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497" w:type="dxa"/>
      <w:tblCellMar>
        <w:left w:w="70" w:type="dxa"/>
        <w:right w:w="70" w:type="dxa"/>
      </w:tblCellMar>
      <w:tblLook w:val="00A0" w:firstRow="1" w:lastRow="0" w:firstColumn="1" w:lastColumn="0" w:noHBand="0" w:noVBand="0"/>
    </w:tblPr>
    <w:tblGrid>
      <w:gridCol w:w="1340"/>
      <w:gridCol w:w="8016"/>
    </w:tblGrid>
    <w:tr w:rsidR="00FC17E0" w:rsidRPr="00FD1308" w14:paraId="0091125B" w14:textId="77777777" w:rsidTr="00A253A4">
      <w:trPr>
        <w:trHeight w:val="300"/>
      </w:trPr>
      <w:tc>
        <w:tcPr>
          <w:tcW w:w="1340" w:type="dxa"/>
          <w:vMerge w:val="restart"/>
          <w:noWrap/>
          <w:vAlign w:val="bottom"/>
        </w:tcPr>
        <w:tbl>
          <w:tblPr>
            <w:tblW w:w="0" w:type="auto"/>
            <w:tblCellSpacing w:w="0" w:type="dxa"/>
            <w:tblCellMar>
              <w:left w:w="0" w:type="dxa"/>
              <w:right w:w="0" w:type="dxa"/>
            </w:tblCellMar>
            <w:tblLook w:val="00A0" w:firstRow="1" w:lastRow="0" w:firstColumn="1" w:lastColumn="0" w:noHBand="0" w:noVBand="0"/>
          </w:tblPr>
          <w:tblGrid>
            <w:gridCol w:w="6"/>
          </w:tblGrid>
          <w:tr w:rsidR="00FC17E0" w:rsidRPr="009033F4" w14:paraId="122F5CE5" w14:textId="77777777" w:rsidTr="00583BC7">
            <w:trPr>
              <w:trHeight w:val="269"/>
              <w:tblCellSpacing w:w="0" w:type="dxa"/>
            </w:trPr>
            <w:tc>
              <w:tcPr>
                <w:tcW w:w="0" w:type="auto"/>
                <w:vMerge/>
                <w:tcBorders>
                  <w:top w:val="nil"/>
                  <w:left w:val="nil"/>
                  <w:bottom w:val="nil"/>
                  <w:right w:val="nil"/>
                </w:tcBorders>
                <w:vAlign w:val="center"/>
              </w:tcPr>
              <w:p w14:paraId="1F120AA7" w14:textId="77777777" w:rsidR="00FC17E0" w:rsidRPr="009033F4" w:rsidRDefault="00FC17E0" w:rsidP="00583BC7">
                <w:pPr>
                  <w:spacing w:after="0" w:line="240" w:lineRule="auto"/>
                  <w:rPr>
                    <w:rFonts w:ascii="Calibri" w:hAnsi="Calibri"/>
                    <w:color w:val="000000"/>
                    <w:lang w:eastAsia="es-ES"/>
                  </w:rPr>
                </w:pPr>
              </w:p>
            </w:tc>
          </w:tr>
        </w:tbl>
        <w:p w14:paraId="3E0B87D2" w14:textId="77777777" w:rsidR="00FC17E0" w:rsidRPr="009033F4" w:rsidRDefault="00FC17E0" w:rsidP="00C05BD8">
          <w:pPr>
            <w:spacing w:after="0" w:line="240" w:lineRule="auto"/>
            <w:jc w:val="center"/>
            <w:rPr>
              <w:rFonts w:ascii="Calibri" w:hAnsi="Calibri"/>
              <w:color w:val="000000"/>
              <w:lang w:eastAsia="es-ES"/>
            </w:rPr>
          </w:pPr>
          <w:r>
            <w:rPr>
              <w:rFonts w:ascii="Calibri" w:hAnsi="Calibri"/>
              <w:noProof/>
              <w:color w:val="000000"/>
              <w:lang w:eastAsia="es-ES"/>
            </w:rPr>
            <w:drawing>
              <wp:anchor distT="0" distB="0" distL="114300" distR="114300" simplePos="0" relativeHeight="251658240" behindDoc="0" locked="0" layoutInCell="1" allowOverlap="1" wp14:anchorId="74B5B250" wp14:editId="79868CA9">
                <wp:simplePos x="0" y="0"/>
                <wp:positionH relativeFrom="column">
                  <wp:posOffset>-392430</wp:posOffset>
                </wp:positionH>
                <wp:positionV relativeFrom="paragraph">
                  <wp:posOffset>-243205</wp:posOffset>
                </wp:positionV>
                <wp:extent cx="1685290" cy="408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08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6" w:type="dxa"/>
          <w:tcBorders>
            <w:top w:val="nil"/>
          </w:tcBorders>
          <w:noWrap/>
          <w:vAlign w:val="bottom"/>
        </w:tcPr>
        <w:p w14:paraId="5B6659D4" w14:textId="2E69DC25" w:rsidR="00FC17E0" w:rsidRPr="00720CC6" w:rsidRDefault="00FC17E0" w:rsidP="00C05BD8">
          <w:pPr>
            <w:spacing w:after="0" w:line="240" w:lineRule="auto"/>
            <w:jc w:val="center"/>
            <w:rPr>
              <w:rFonts w:cs="Arial"/>
              <w:b/>
              <w:bCs/>
              <w:i/>
              <w:iCs/>
              <w:color w:val="0F243E" w:themeColor="text2" w:themeShade="80"/>
              <w:sz w:val="14"/>
              <w:szCs w:val="14"/>
              <w:lang w:eastAsia="es-ES"/>
            </w:rPr>
          </w:pPr>
          <w:r w:rsidRPr="00720CC6">
            <w:rPr>
              <w:rFonts w:cs="Arial"/>
              <w:b/>
              <w:bCs/>
              <w:i/>
              <w:iCs/>
              <w:color w:val="0F243E" w:themeColor="text2" w:themeShade="80"/>
              <w:sz w:val="14"/>
              <w:szCs w:val="14"/>
              <w:lang w:eastAsia="es-ES"/>
            </w:rPr>
            <w:t>FUNDACIÓN CÁNTABRA PARA LA SALUD Y BIENESTAR SOCIAL (FCSBS)</w:t>
          </w:r>
        </w:p>
      </w:tc>
    </w:tr>
    <w:tr w:rsidR="00FC17E0" w:rsidRPr="009033F4" w14:paraId="1759A4DF" w14:textId="77777777" w:rsidTr="003F3300">
      <w:trPr>
        <w:trHeight w:val="274"/>
      </w:trPr>
      <w:tc>
        <w:tcPr>
          <w:tcW w:w="1340" w:type="dxa"/>
          <w:vMerge/>
          <w:vAlign w:val="center"/>
        </w:tcPr>
        <w:p w14:paraId="5879D598" w14:textId="77777777" w:rsidR="00FC17E0" w:rsidRPr="009033F4" w:rsidRDefault="00FC17E0" w:rsidP="00C05BD8">
          <w:pPr>
            <w:spacing w:after="0" w:line="240" w:lineRule="auto"/>
            <w:jc w:val="center"/>
            <w:rPr>
              <w:rFonts w:ascii="Calibri" w:hAnsi="Calibri"/>
              <w:color w:val="000000"/>
              <w:lang w:eastAsia="es-ES"/>
            </w:rPr>
          </w:pPr>
        </w:p>
      </w:tc>
      <w:tc>
        <w:tcPr>
          <w:tcW w:w="8016" w:type="dxa"/>
          <w:noWrap/>
          <w:vAlign w:val="bottom"/>
        </w:tcPr>
        <w:p w14:paraId="55040C53" w14:textId="7785646F" w:rsidR="00FC17E0" w:rsidRPr="00720CC6" w:rsidRDefault="00FC17E0" w:rsidP="007E1D7A">
          <w:pPr>
            <w:spacing w:after="0" w:line="240" w:lineRule="auto"/>
            <w:jc w:val="center"/>
            <w:rPr>
              <w:rFonts w:ascii="Calibri" w:hAnsi="Calibri"/>
              <w:color w:val="0F243E" w:themeColor="text2" w:themeShade="80"/>
              <w:sz w:val="18"/>
              <w:szCs w:val="18"/>
              <w:lang w:eastAsia="es-ES"/>
            </w:rPr>
          </w:pPr>
          <w:r w:rsidRPr="00720CC6">
            <w:rPr>
              <w:rFonts w:cs="Arial"/>
              <w:b/>
              <w:bCs/>
              <w:i/>
              <w:iCs/>
              <w:color w:val="0F243E" w:themeColor="text2" w:themeShade="80"/>
              <w:sz w:val="18"/>
              <w:szCs w:val="18"/>
              <w:lang w:eastAsia="es-ES"/>
            </w:rPr>
            <w:t>PLAN DE ACTUACIÓN 202</w:t>
          </w:r>
          <w:r>
            <w:rPr>
              <w:rFonts w:cs="Arial"/>
              <w:b/>
              <w:bCs/>
              <w:i/>
              <w:iCs/>
              <w:color w:val="0F243E" w:themeColor="text2" w:themeShade="80"/>
              <w:sz w:val="18"/>
              <w:szCs w:val="18"/>
              <w:lang w:eastAsia="es-ES"/>
            </w:rPr>
            <w:t>4</w:t>
          </w:r>
        </w:p>
      </w:tc>
    </w:tr>
  </w:tbl>
  <w:p w14:paraId="6516B4E2" w14:textId="77777777" w:rsidR="00FC17E0" w:rsidRDefault="00FC17E0" w:rsidP="00C05BD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10129CC"/>
    <w:multiLevelType w:val="hybridMultilevel"/>
    <w:tmpl w:val="266A219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C45B3"/>
    <w:multiLevelType w:val="multilevel"/>
    <w:tmpl w:val="7D2687F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60121E"/>
    <w:multiLevelType w:val="hybridMultilevel"/>
    <w:tmpl w:val="97C6F0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32816BE"/>
    <w:multiLevelType w:val="hybridMultilevel"/>
    <w:tmpl w:val="729AFE1A"/>
    <w:lvl w:ilvl="0" w:tplc="FA367B8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711021"/>
    <w:multiLevelType w:val="multilevel"/>
    <w:tmpl w:val="DDC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14ACB"/>
    <w:multiLevelType w:val="hybridMultilevel"/>
    <w:tmpl w:val="09A45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934BA2"/>
    <w:multiLevelType w:val="hybridMultilevel"/>
    <w:tmpl w:val="6FAE03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2636FBA"/>
    <w:multiLevelType w:val="hybridMultilevel"/>
    <w:tmpl w:val="70388698"/>
    <w:lvl w:ilvl="0" w:tplc="2048F054">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42F5AB7"/>
    <w:multiLevelType w:val="multilevel"/>
    <w:tmpl w:val="AA74BB1E"/>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BBB5DAC"/>
    <w:multiLevelType w:val="hybridMultilevel"/>
    <w:tmpl w:val="A66C1A64"/>
    <w:lvl w:ilvl="0" w:tplc="30FCA5CA">
      <w:start w:val="1"/>
      <w:numFmt w:val="bullet"/>
      <w:lvlText w:val=""/>
      <w:lvlJc w:val="left"/>
      <w:pPr>
        <w:tabs>
          <w:tab w:val="num" w:pos="3588"/>
        </w:tabs>
        <w:ind w:left="3588" w:hanging="360"/>
      </w:pPr>
      <w:rPr>
        <w:rFonts w:ascii="Wingdings" w:hAnsi="Wingdings" w:hint="default"/>
        <w:color w:val="000000"/>
        <w:sz w:val="20"/>
      </w:rPr>
    </w:lvl>
    <w:lvl w:ilvl="1" w:tplc="9EBC42DA">
      <w:numFmt w:val="bullet"/>
      <w:lvlText w:val="-"/>
      <w:lvlJc w:val="left"/>
      <w:pPr>
        <w:tabs>
          <w:tab w:val="num" w:pos="2148"/>
        </w:tabs>
        <w:ind w:left="2148" w:hanging="360"/>
      </w:pPr>
      <w:rPr>
        <w:rFonts w:ascii="Tw Cen MT" w:hAnsi="Tw Cen MT" w:hint="default"/>
        <w:color w:val="000000"/>
        <w:sz w:val="20"/>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3754A1B"/>
    <w:multiLevelType w:val="hybridMultilevel"/>
    <w:tmpl w:val="6E3C5FE2"/>
    <w:lvl w:ilvl="0" w:tplc="0C0A0017">
      <w:start w:val="1"/>
      <w:numFmt w:val="lowerLetter"/>
      <w:lvlText w:val="%1)"/>
      <w:lvlJc w:val="left"/>
      <w:pPr>
        <w:tabs>
          <w:tab w:val="num" w:pos="1211"/>
        </w:tabs>
        <w:ind w:left="1211" w:hanging="360"/>
      </w:pPr>
      <w:rPr>
        <w:rFonts w:cs="Times New Roman" w:hint="default"/>
      </w:rPr>
    </w:lvl>
    <w:lvl w:ilvl="1" w:tplc="57E8D2E2">
      <w:start w:val="2"/>
      <w:numFmt w:val="lowerLetter"/>
      <w:lvlText w:val="%2)"/>
      <w:lvlJc w:val="left"/>
      <w:pPr>
        <w:tabs>
          <w:tab w:val="num" w:pos="1931"/>
        </w:tabs>
        <w:ind w:left="1931" w:hanging="360"/>
      </w:pPr>
      <w:rPr>
        <w:rFonts w:cs="Times New Roman" w:hint="default"/>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1" w15:restartNumberingAfterBreak="0">
    <w:nsid w:val="359720BB"/>
    <w:multiLevelType w:val="multilevel"/>
    <w:tmpl w:val="CD14E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79C1FC4"/>
    <w:multiLevelType w:val="hybridMultilevel"/>
    <w:tmpl w:val="472E39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B1421B"/>
    <w:multiLevelType w:val="hybridMultilevel"/>
    <w:tmpl w:val="A2761A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7CD789F"/>
    <w:multiLevelType w:val="hybridMultilevel"/>
    <w:tmpl w:val="79D459C4"/>
    <w:lvl w:ilvl="0" w:tplc="0C0A0001">
      <w:start w:val="1"/>
      <w:numFmt w:val="bullet"/>
      <w:lvlText w:val=""/>
      <w:lvlJc w:val="left"/>
      <w:pPr>
        <w:ind w:left="2238" w:hanging="360"/>
      </w:pPr>
      <w:rPr>
        <w:rFonts w:ascii="Symbol" w:hAnsi="Symbol" w:hint="default"/>
      </w:rPr>
    </w:lvl>
    <w:lvl w:ilvl="1" w:tplc="0C0A0003" w:tentative="1">
      <w:start w:val="1"/>
      <w:numFmt w:val="bullet"/>
      <w:lvlText w:val="o"/>
      <w:lvlJc w:val="left"/>
      <w:pPr>
        <w:ind w:left="2958" w:hanging="360"/>
      </w:pPr>
      <w:rPr>
        <w:rFonts w:ascii="Courier New" w:hAnsi="Courier New" w:hint="default"/>
      </w:rPr>
    </w:lvl>
    <w:lvl w:ilvl="2" w:tplc="0C0A0005" w:tentative="1">
      <w:start w:val="1"/>
      <w:numFmt w:val="bullet"/>
      <w:lvlText w:val=""/>
      <w:lvlJc w:val="left"/>
      <w:pPr>
        <w:ind w:left="3678" w:hanging="360"/>
      </w:pPr>
      <w:rPr>
        <w:rFonts w:ascii="Wingdings" w:hAnsi="Wingdings" w:hint="default"/>
      </w:rPr>
    </w:lvl>
    <w:lvl w:ilvl="3" w:tplc="0C0A0001" w:tentative="1">
      <w:start w:val="1"/>
      <w:numFmt w:val="bullet"/>
      <w:lvlText w:val=""/>
      <w:lvlJc w:val="left"/>
      <w:pPr>
        <w:ind w:left="4398" w:hanging="360"/>
      </w:pPr>
      <w:rPr>
        <w:rFonts w:ascii="Symbol" w:hAnsi="Symbol" w:hint="default"/>
      </w:rPr>
    </w:lvl>
    <w:lvl w:ilvl="4" w:tplc="0C0A0003" w:tentative="1">
      <w:start w:val="1"/>
      <w:numFmt w:val="bullet"/>
      <w:lvlText w:val="o"/>
      <w:lvlJc w:val="left"/>
      <w:pPr>
        <w:ind w:left="5118" w:hanging="360"/>
      </w:pPr>
      <w:rPr>
        <w:rFonts w:ascii="Courier New" w:hAnsi="Courier New" w:hint="default"/>
      </w:rPr>
    </w:lvl>
    <w:lvl w:ilvl="5" w:tplc="0C0A0005" w:tentative="1">
      <w:start w:val="1"/>
      <w:numFmt w:val="bullet"/>
      <w:lvlText w:val=""/>
      <w:lvlJc w:val="left"/>
      <w:pPr>
        <w:ind w:left="5838" w:hanging="360"/>
      </w:pPr>
      <w:rPr>
        <w:rFonts w:ascii="Wingdings" w:hAnsi="Wingdings" w:hint="default"/>
      </w:rPr>
    </w:lvl>
    <w:lvl w:ilvl="6" w:tplc="0C0A0001" w:tentative="1">
      <w:start w:val="1"/>
      <w:numFmt w:val="bullet"/>
      <w:lvlText w:val=""/>
      <w:lvlJc w:val="left"/>
      <w:pPr>
        <w:ind w:left="6558" w:hanging="360"/>
      </w:pPr>
      <w:rPr>
        <w:rFonts w:ascii="Symbol" w:hAnsi="Symbol" w:hint="default"/>
      </w:rPr>
    </w:lvl>
    <w:lvl w:ilvl="7" w:tplc="0C0A0003" w:tentative="1">
      <w:start w:val="1"/>
      <w:numFmt w:val="bullet"/>
      <w:lvlText w:val="o"/>
      <w:lvlJc w:val="left"/>
      <w:pPr>
        <w:ind w:left="7278" w:hanging="360"/>
      </w:pPr>
      <w:rPr>
        <w:rFonts w:ascii="Courier New" w:hAnsi="Courier New" w:hint="default"/>
      </w:rPr>
    </w:lvl>
    <w:lvl w:ilvl="8" w:tplc="0C0A0005" w:tentative="1">
      <w:start w:val="1"/>
      <w:numFmt w:val="bullet"/>
      <w:lvlText w:val=""/>
      <w:lvlJc w:val="left"/>
      <w:pPr>
        <w:ind w:left="7998" w:hanging="360"/>
      </w:pPr>
      <w:rPr>
        <w:rFonts w:ascii="Wingdings" w:hAnsi="Wingdings" w:hint="default"/>
      </w:rPr>
    </w:lvl>
  </w:abstractNum>
  <w:abstractNum w:abstractNumId="15" w15:restartNumberingAfterBreak="0">
    <w:nsid w:val="39727AE5"/>
    <w:multiLevelType w:val="hybridMultilevel"/>
    <w:tmpl w:val="FC3E83F0"/>
    <w:lvl w:ilvl="0" w:tplc="6DBA16E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A945A4"/>
    <w:multiLevelType w:val="hybridMultilevel"/>
    <w:tmpl w:val="2818994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B8A6D65"/>
    <w:multiLevelType w:val="multilevel"/>
    <w:tmpl w:val="F332712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E438F5"/>
    <w:multiLevelType w:val="multilevel"/>
    <w:tmpl w:val="3EFCA798"/>
    <w:lvl w:ilvl="0">
      <w:start w:val="1"/>
      <w:numFmt w:val="decimal"/>
      <w:lvlText w:val="%1."/>
      <w:lvlJc w:val="left"/>
      <w:pPr>
        <w:ind w:left="360" w:hanging="360"/>
      </w:pPr>
      <w:rPr>
        <w:rFonts w:cs="Times New Roman"/>
        <w:b/>
      </w:rPr>
    </w:lvl>
    <w:lvl w:ilv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1B15AC2"/>
    <w:multiLevelType w:val="hybridMultilevel"/>
    <w:tmpl w:val="CED67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1023DC"/>
    <w:multiLevelType w:val="multilevel"/>
    <w:tmpl w:val="B3020378"/>
    <w:lvl w:ilvl="0">
      <w:start w:val="2"/>
      <w:numFmt w:val="decimal"/>
      <w:lvlText w:val="%1."/>
      <w:lvlJc w:val="left"/>
      <w:pPr>
        <w:ind w:left="495" w:hanging="495"/>
      </w:pPr>
      <w:rPr>
        <w:rFonts w:hint="default"/>
      </w:rPr>
    </w:lvl>
    <w:lvl w:ilvl="1">
      <w:start w:val="1"/>
      <w:numFmt w:val="decimal"/>
      <w:lvlText w:val="%1.%2."/>
      <w:lvlJc w:val="left"/>
      <w:pPr>
        <w:ind w:left="1810" w:hanging="495"/>
      </w:pPr>
      <w:rPr>
        <w:rFonts w:hint="default"/>
      </w:rPr>
    </w:lvl>
    <w:lvl w:ilvl="2">
      <w:start w:val="3"/>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9330" w:hanging="144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2320" w:hanging="1800"/>
      </w:pPr>
      <w:rPr>
        <w:rFonts w:hint="default"/>
      </w:rPr>
    </w:lvl>
  </w:abstractNum>
  <w:abstractNum w:abstractNumId="21" w15:restartNumberingAfterBreak="0">
    <w:nsid w:val="47F41EC1"/>
    <w:multiLevelType w:val="hybridMultilevel"/>
    <w:tmpl w:val="08982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1F1AC8"/>
    <w:multiLevelType w:val="hybridMultilevel"/>
    <w:tmpl w:val="6EC29F78"/>
    <w:lvl w:ilvl="0" w:tplc="9C70DBDE">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D82693"/>
    <w:multiLevelType w:val="hybridMultilevel"/>
    <w:tmpl w:val="BDD41404"/>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24" w15:restartNumberingAfterBreak="0">
    <w:nsid w:val="4DE47127"/>
    <w:multiLevelType w:val="multilevel"/>
    <w:tmpl w:val="D64010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EBF4118"/>
    <w:multiLevelType w:val="multilevel"/>
    <w:tmpl w:val="3EFCA798"/>
    <w:lvl w:ilvl="0">
      <w:start w:val="1"/>
      <w:numFmt w:val="decimal"/>
      <w:lvlText w:val="%1."/>
      <w:lvlJc w:val="left"/>
      <w:pPr>
        <w:ind w:left="360" w:hanging="360"/>
      </w:pPr>
      <w:rPr>
        <w:rFonts w:cs="Times New Roman"/>
        <w:b/>
      </w:rPr>
    </w:lvl>
    <w:lvl w:ilvl="1">
      <w:numFmt w:val="decimal"/>
      <w:lvlText w:val="%1.%2."/>
      <w:lvlJc w:val="left"/>
      <w:pPr>
        <w:ind w:left="792" w:hanging="432"/>
      </w:pPr>
      <w:rPr>
        <w:rFonts w:ascii="Arial" w:hAnsi="Arial" w:cs="Arial" w:hint="default"/>
        <w:sz w:val="20"/>
        <w:szCs w:val="20"/>
      </w:rPr>
    </w:lvl>
    <w:lvl w:ilvl="2">
      <w:start w:val="1"/>
      <w:numFmt w:val="decimal"/>
      <w:lvlText w:val="%1.%2.%3."/>
      <w:lvlJc w:val="left"/>
      <w:pPr>
        <w:ind w:left="2630" w:hanging="504"/>
      </w:pPr>
      <w:rPr>
        <w:rFonts w:ascii="Arial" w:hAnsi="Arial" w:cs="Aria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FDE43A8"/>
    <w:multiLevelType w:val="hybridMultilevel"/>
    <w:tmpl w:val="A6300B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512B2320"/>
    <w:multiLevelType w:val="multilevel"/>
    <w:tmpl w:val="5548FF5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22805A6"/>
    <w:multiLevelType w:val="hybridMultilevel"/>
    <w:tmpl w:val="BD6C51F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62B7BDB"/>
    <w:multiLevelType w:val="hybridMultilevel"/>
    <w:tmpl w:val="CD60536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A2C0393"/>
    <w:multiLevelType w:val="hybridMultilevel"/>
    <w:tmpl w:val="26A00BFA"/>
    <w:lvl w:ilvl="0" w:tplc="5C965C78">
      <w:numFmt w:val="bullet"/>
      <w:lvlText w:val=""/>
      <w:lvlJc w:val="left"/>
      <w:pPr>
        <w:tabs>
          <w:tab w:val="num" w:pos="720"/>
        </w:tabs>
        <w:ind w:left="720" w:hanging="360"/>
      </w:pPr>
      <w:rPr>
        <w:rFonts w:ascii="Symbol" w:eastAsia="Times New Roman" w:hAnsi="Symbol" w:hint="default"/>
        <w:color w:val="auto"/>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1" w15:restartNumberingAfterBreak="0">
    <w:nsid w:val="5D75252A"/>
    <w:multiLevelType w:val="multilevel"/>
    <w:tmpl w:val="F00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2E5EDD"/>
    <w:multiLevelType w:val="hybridMultilevel"/>
    <w:tmpl w:val="C6D80394"/>
    <w:lvl w:ilvl="0" w:tplc="C34815C0">
      <w:start w:val="4"/>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5E5E7DE8"/>
    <w:multiLevelType w:val="hybridMultilevel"/>
    <w:tmpl w:val="F2ECDEDE"/>
    <w:lvl w:ilvl="0" w:tplc="0C0A0001">
      <w:start w:val="1"/>
      <w:numFmt w:val="bullet"/>
      <w:lvlText w:val=""/>
      <w:lvlJc w:val="left"/>
      <w:pPr>
        <w:ind w:left="2134" w:hanging="360"/>
      </w:pPr>
      <w:rPr>
        <w:rFonts w:ascii="Symbol" w:hAnsi="Symbol" w:hint="default"/>
      </w:rPr>
    </w:lvl>
    <w:lvl w:ilvl="1" w:tplc="0C0A0003" w:tentative="1">
      <w:start w:val="1"/>
      <w:numFmt w:val="bullet"/>
      <w:lvlText w:val="o"/>
      <w:lvlJc w:val="left"/>
      <w:pPr>
        <w:ind w:left="2854" w:hanging="360"/>
      </w:pPr>
      <w:rPr>
        <w:rFonts w:ascii="Courier New" w:hAnsi="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34" w15:restartNumberingAfterBreak="0">
    <w:nsid w:val="61204FBF"/>
    <w:multiLevelType w:val="multilevel"/>
    <w:tmpl w:val="34F026F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1856D6E"/>
    <w:multiLevelType w:val="hybridMultilevel"/>
    <w:tmpl w:val="876EFDF4"/>
    <w:lvl w:ilvl="0" w:tplc="1F485A8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9665C0"/>
    <w:multiLevelType w:val="multilevel"/>
    <w:tmpl w:val="971A3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8A37FCD"/>
    <w:multiLevelType w:val="hybridMultilevel"/>
    <w:tmpl w:val="64B4A420"/>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080C00"/>
    <w:multiLevelType w:val="multilevel"/>
    <w:tmpl w:val="05BC60E8"/>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1115F8B"/>
    <w:multiLevelType w:val="hybridMultilevel"/>
    <w:tmpl w:val="60FE60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1CD0300"/>
    <w:multiLevelType w:val="hybridMultilevel"/>
    <w:tmpl w:val="84809BB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3C058D2"/>
    <w:multiLevelType w:val="multilevel"/>
    <w:tmpl w:val="630660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6F56FBE"/>
    <w:multiLevelType w:val="hybridMultilevel"/>
    <w:tmpl w:val="497EC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9A57862"/>
    <w:multiLevelType w:val="hybridMultilevel"/>
    <w:tmpl w:val="106A2196"/>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7C7F674D"/>
    <w:multiLevelType w:val="hybridMultilevel"/>
    <w:tmpl w:val="6FAA5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24095C"/>
    <w:multiLevelType w:val="hybridMultilevel"/>
    <w:tmpl w:val="5BE6174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5"/>
  </w:num>
  <w:num w:numId="2">
    <w:abstractNumId w:val="38"/>
  </w:num>
  <w:num w:numId="3">
    <w:abstractNumId w:val="8"/>
  </w:num>
  <w:num w:numId="4">
    <w:abstractNumId w:val="27"/>
  </w:num>
  <w:num w:numId="5">
    <w:abstractNumId w:val="10"/>
  </w:num>
  <w:num w:numId="6">
    <w:abstractNumId w:val="45"/>
  </w:num>
  <w:num w:numId="7">
    <w:abstractNumId w:val="16"/>
  </w:num>
  <w:num w:numId="8">
    <w:abstractNumId w:val="41"/>
  </w:num>
  <w:num w:numId="9">
    <w:abstractNumId w:val="44"/>
  </w:num>
  <w:num w:numId="10">
    <w:abstractNumId w:val="31"/>
  </w:num>
  <w:num w:numId="11">
    <w:abstractNumId w:val="30"/>
  </w:num>
  <w:num w:numId="12">
    <w:abstractNumId w:val="28"/>
  </w:num>
  <w:num w:numId="13">
    <w:abstractNumId w:val="26"/>
  </w:num>
  <w:num w:numId="14">
    <w:abstractNumId w:val="13"/>
  </w:num>
  <w:num w:numId="15">
    <w:abstractNumId w:val="22"/>
  </w:num>
  <w:num w:numId="16">
    <w:abstractNumId w:val="2"/>
  </w:num>
  <w:num w:numId="17">
    <w:abstractNumId w:val="5"/>
  </w:num>
  <w:num w:numId="18">
    <w:abstractNumId w:val="29"/>
  </w:num>
  <w:num w:numId="19">
    <w:abstractNumId w:val="23"/>
  </w:num>
  <w:num w:numId="20">
    <w:abstractNumId w:val="33"/>
  </w:num>
  <w:num w:numId="21">
    <w:abstractNumId w:val="14"/>
  </w:num>
  <w:num w:numId="22">
    <w:abstractNumId w:val="24"/>
  </w:num>
  <w:num w:numId="23">
    <w:abstractNumId w:val="39"/>
  </w:num>
  <w:num w:numId="24">
    <w:abstractNumId w:val="11"/>
  </w:num>
  <w:num w:numId="25">
    <w:abstractNumId w:val="40"/>
  </w:num>
  <w:num w:numId="26">
    <w:abstractNumId w:val="6"/>
  </w:num>
  <w:num w:numId="27">
    <w:abstractNumId w:val="42"/>
  </w:num>
  <w:num w:numId="28">
    <w:abstractNumId w:val="36"/>
  </w:num>
  <w:num w:numId="29">
    <w:abstractNumId w:val="43"/>
  </w:num>
  <w:num w:numId="30">
    <w:abstractNumId w:val="1"/>
  </w:num>
  <w:num w:numId="31">
    <w:abstractNumId w:val="19"/>
  </w:num>
  <w:num w:numId="32">
    <w:abstractNumId w:val="35"/>
  </w:num>
  <w:num w:numId="33">
    <w:abstractNumId w:val="32"/>
  </w:num>
  <w:num w:numId="34">
    <w:abstractNumId w:val="37"/>
  </w:num>
  <w:num w:numId="35">
    <w:abstractNumId w:val="4"/>
  </w:num>
  <w:num w:numId="36">
    <w:abstractNumId w:val="7"/>
  </w:num>
  <w:num w:numId="37">
    <w:abstractNumId w:val="9"/>
  </w:num>
  <w:num w:numId="38">
    <w:abstractNumId w:val="18"/>
  </w:num>
  <w:num w:numId="39">
    <w:abstractNumId w:val="17"/>
  </w:num>
  <w:num w:numId="40">
    <w:abstractNumId w:val="21"/>
  </w:num>
  <w:num w:numId="41">
    <w:abstractNumId w:val="34"/>
  </w:num>
  <w:num w:numId="42">
    <w:abstractNumId w:val="20"/>
  </w:num>
  <w:num w:numId="43">
    <w:abstractNumId w:val="12"/>
  </w:num>
  <w:num w:numId="44">
    <w:abstractNumId w:val="0"/>
  </w:num>
  <w:num w:numId="45">
    <w:abstractNumId w:val="3"/>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9B"/>
    <w:rsid w:val="000004DD"/>
    <w:rsid w:val="00000585"/>
    <w:rsid w:val="00001C08"/>
    <w:rsid w:val="00001C2F"/>
    <w:rsid w:val="00002F3D"/>
    <w:rsid w:val="00003F84"/>
    <w:rsid w:val="00004C07"/>
    <w:rsid w:val="00004E42"/>
    <w:rsid w:val="00007052"/>
    <w:rsid w:val="00007DF9"/>
    <w:rsid w:val="00011554"/>
    <w:rsid w:val="0001194F"/>
    <w:rsid w:val="00011DD0"/>
    <w:rsid w:val="0001325F"/>
    <w:rsid w:val="0001332A"/>
    <w:rsid w:val="000147F2"/>
    <w:rsid w:val="00015BD9"/>
    <w:rsid w:val="00017925"/>
    <w:rsid w:val="0002237B"/>
    <w:rsid w:val="0002344A"/>
    <w:rsid w:val="00024A1E"/>
    <w:rsid w:val="00027F98"/>
    <w:rsid w:val="00027FA4"/>
    <w:rsid w:val="000303AC"/>
    <w:rsid w:val="00030401"/>
    <w:rsid w:val="00030D7F"/>
    <w:rsid w:val="00031348"/>
    <w:rsid w:val="00031359"/>
    <w:rsid w:val="00032967"/>
    <w:rsid w:val="000337ED"/>
    <w:rsid w:val="0003744A"/>
    <w:rsid w:val="00037551"/>
    <w:rsid w:val="00040188"/>
    <w:rsid w:val="00040588"/>
    <w:rsid w:val="00042A8D"/>
    <w:rsid w:val="00044B96"/>
    <w:rsid w:val="000504C3"/>
    <w:rsid w:val="00050FAF"/>
    <w:rsid w:val="00056916"/>
    <w:rsid w:val="000569C1"/>
    <w:rsid w:val="0005700B"/>
    <w:rsid w:val="00060753"/>
    <w:rsid w:val="00061279"/>
    <w:rsid w:val="000622BB"/>
    <w:rsid w:val="00062E45"/>
    <w:rsid w:val="00063164"/>
    <w:rsid w:val="00063EC9"/>
    <w:rsid w:val="000661D8"/>
    <w:rsid w:val="00066729"/>
    <w:rsid w:val="00067B35"/>
    <w:rsid w:val="00071EED"/>
    <w:rsid w:val="000724E6"/>
    <w:rsid w:val="00075BAA"/>
    <w:rsid w:val="00075FF8"/>
    <w:rsid w:val="000802F7"/>
    <w:rsid w:val="000824BC"/>
    <w:rsid w:val="00082F0E"/>
    <w:rsid w:val="000858B5"/>
    <w:rsid w:val="00085964"/>
    <w:rsid w:val="00086524"/>
    <w:rsid w:val="000876CE"/>
    <w:rsid w:val="00091737"/>
    <w:rsid w:val="00092864"/>
    <w:rsid w:val="000A024C"/>
    <w:rsid w:val="000A1F18"/>
    <w:rsid w:val="000A46BA"/>
    <w:rsid w:val="000A525F"/>
    <w:rsid w:val="000A60B2"/>
    <w:rsid w:val="000A6183"/>
    <w:rsid w:val="000A68F7"/>
    <w:rsid w:val="000A6BFE"/>
    <w:rsid w:val="000A6EB5"/>
    <w:rsid w:val="000A7319"/>
    <w:rsid w:val="000B0C6E"/>
    <w:rsid w:val="000B1BEB"/>
    <w:rsid w:val="000B1EA1"/>
    <w:rsid w:val="000B6920"/>
    <w:rsid w:val="000B69E2"/>
    <w:rsid w:val="000C0960"/>
    <w:rsid w:val="000C18EE"/>
    <w:rsid w:val="000C2E45"/>
    <w:rsid w:val="000C504B"/>
    <w:rsid w:val="000D04C7"/>
    <w:rsid w:val="000D0FA1"/>
    <w:rsid w:val="000D11E8"/>
    <w:rsid w:val="000D12EB"/>
    <w:rsid w:val="000D143C"/>
    <w:rsid w:val="000D1B7D"/>
    <w:rsid w:val="000D294D"/>
    <w:rsid w:val="000D4329"/>
    <w:rsid w:val="000D502A"/>
    <w:rsid w:val="000D6A4C"/>
    <w:rsid w:val="000E3662"/>
    <w:rsid w:val="000E4062"/>
    <w:rsid w:val="000E47E7"/>
    <w:rsid w:val="000E48FB"/>
    <w:rsid w:val="000E495D"/>
    <w:rsid w:val="000E58A2"/>
    <w:rsid w:val="000E6B3F"/>
    <w:rsid w:val="000E6E08"/>
    <w:rsid w:val="000F0DCE"/>
    <w:rsid w:val="000F1316"/>
    <w:rsid w:val="000F1EDA"/>
    <w:rsid w:val="000F27E7"/>
    <w:rsid w:val="000F68F5"/>
    <w:rsid w:val="000F6F14"/>
    <w:rsid w:val="000F7DF2"/>
    <w:rsid w:val="0010052F"/>
    <w:rsid w:val="00100D15"/>
    <w:rsid w:val="00101CD9"/>
    <w:rsid w:val="001031AB"/>
    <w:rsid w:val="00104F4D"/>
    <w:rsid w:val="00107158"/>
    <w:rsid w:val="00116ED1"/>
    <w:rsid w:val="0012492B"/>
    <w:rsid w:val="00124D41"/>
    <w:rsid w:val="00125821"/>
    <w:rsid w:val="00125EB2"/>
    <w:rsid w:val="00126172"/>
    <w:rsid w:val="001274BE"/>
    <w:rsid w:val="00127D10"/>
    <w:rsid w:val="00130044"/>
    <w:rsid w:val="0013052F"/>
    <w:rsid w:val="00131997"/>
    <w:rsid w:val="001320EF"/>
    <w:rsid w:val="00132526"/>
    <w:rsid w:val="00133A10"/>
    <w:rsid w:val="00134E53"/>
    <w:rsid w:val="00137BD0"/>
    <w:rsid w:val="0014267C"/>
    <w:rsid w:val="0014351D"/>
    <w:rsid w:val="001445BC"/>
    <w:rsid w:val="00147CEF"/>
    <w:rsid w:val="00150BB7"/>
    <w:rsid w:val="00152DDA"/>
    <w:rsid w:val="00152E20"/>
    <w:rsid w:val="0015653D"/>
    <w:rsid w:val="001570CA"/>
    <w:rsid w:val="00161DEE"/>
    <w:rsid w:val="00161F13"/>
    <w:rsid w:val="00162DC5"/>
    <w:rsid w:val="001650BF"/>
    <w:rsid w:val="001650F7"/>
    <w:rsid w:val="001652C5"/>
    <w:rsid w:val="0016579D"/>
    <w:rsid w:val="00165815"/>
    <w:rsid w:val="00166BDF"/>
    <w:rsid w:val="0017127F"/>
    <w:rsid w:val="00172AE5"/>
    <w:rsid w:val="0017349A"/>
    <w:rsid w:val="0017355E"/>
    <w:rsid w:val="00177847"/>
    <w:rsid w:val="00181E41"/>
    <w:rsid w:val="00182EF6"/>
    <w:rsid w:val="001832B2"/>
    <w:rsid w:val="001908C7"/>
    <w:rsid w:val="0019440F"/>
    <w:rsid w:val="00194E40"/>
    <w:rsid w:val="00195C9A"/>
    <w:rsid w:val="00197A86"/>
    <w:rsid w:val="001A1C7D"/>
    <w:rsid w:val="001A4DDF"/>
    <w:rsid w:val="001B0A04"/>
    <w:rsid w:val="001B0B9E"/>
    <w:rsid w:val="001B10E9"/>
    <w:rsid w:val="001B2677"/>
    <w:rsid w:val="001B3E68"/>
    <w:rsid w:val="001C0171"/>
    <w:rsid w:val="001C02CC"/>
    <w:rsid w:val="001C433C"/>
    <w:rsid w:val="001C49A2"/>
    <w:rsid w:val="001C611B"/>
    <w:rsid w:val="001C662D"/>
    <w:rsid w:val="001C7435"/>
    <w:rsid w:val="001C7B70"/>
    <w:rsid w:val="001D01D2"/>
    <w:rsid w:val="001D1D60"/>
    <w:rsid w:val="001D3ACE"/>
    <w:rsid w:val="001D3F2C"/>
    <w:rsid w:val="001D4811"/>
    <w:rsid w:val="001D6627"/>
    <w:rsid w:val="001E0FE2"/>
    <w:rsid w:val="001E1C54"/>
    <w:rsid w:val="001E30AB"/>
    <w:rsid w:val="001E74EE"/>
    <w:rsid w:val="001E78AA"/>
    <w:rsid w:val="001F04BC"/>
    <w:rsid w:val="001F0A7C"/>
    <w:rsid w:val="001F1293"/>
    <w:rsid w:val="001F1A0B"/>
    <w:rsid w:val="001F1AF8"/>
    <w:rsid w:val="001F1BB7"/>
    <w:rsid w:val="001F4A66"/>
    <w:rsid w:val="001F5B91"/>
    <w:rsid w:val="001F6834"/>
    <w:rsid w:val="001F6AA0"/>
    <w:rsid w:val="001F7141"/>
    <w:rsid w:val="001F733A"/>
    <w:rsid w:val="0020074B"/>
    <w:rsid w:val="0020104F"/>
    <w:rsid w:val="002019D6"/>
    <w:rsid w:val="0020419E"/>
    <w:rsid w:val="00206E0A"/>
    <w:rsid w:val="002079CE"/>
    <w:rsid w:val="00210207"/>
    <w:rsid w:val="0021170F"/>
    <w:rsid w:val="00213758"/>
    <w:rsid w:val="00214F0A"/>
    <w:rsid w:val="002165EB"/>
    <w:rsid w:val="00216950"/>
    <w:rsid w:val="00217B67"/>
    <w:rsid w:val="0022002A"/>
    <w:rsid w:val="0022387F"/>
    <w:rsid w:val="002240EB"/>
    <w:rsid w:val="002241FD"/>
    <w:rsid w:val="0022487B"/>
    <w:rsid w:val="00224B40"/>
    <w:rsid w:val="00224C40"/>
    <w:rsid w:val="00230719"/>
    <w:rsid w:val="0023094F"/>
    <w:rsid w:val="00230DA2"/>
    <w:rsid w:val="00231314"/>
    <w:rsid w:val="00232D37"/>
    <w:rsid w:val="00233A7A"/>
    <w:rsid w:val="00235A27"/>
    <w:rsid w:val="00237BA4"/>
    <w:rsid w:val="002407FD"/>
    <w:rsid w:val="00240ED7"/>
    <w:rsid w:val="00241321"/>
    <w:rsid w:val="00241552"/>
    <w:rsid w:val="002459DB"/>
    <w:rsid w:val="00245A18"/>
    <w:rsid w:val="00246A6E"/>
    <w:rsid w:val="00251554"/>
    <w:rsid w:val="002515A3"/>
    <w:rsid w:val="0025199F"/>
    <w:rsid w:val="002543A8"/>
    <w:rsid w:val="002543E1"/>
    <w:rsid w:val="00255366"/>
    <w:rsid w:val="00255BE6"/>
    <w:rsid w:val="00256A8D"/>
    <w:rsid w:val="00257EE8"/>
    <w:rsid w:val="00260897"/>
    <w:rsid w:val="00261198"/>
    <w:rsid w:val="002612FA"/>
    <w:rsid w:val="00261573"/>
    <w:rsid w:val="002622C1"/>
    <w:rsid w:val="00262EAE"/>
    <w:rsid w:val="002644E9"/>
    <w:rsid w:val="00265185"/>
    <w:rsid w:val="00265275"/>
    <w:rsid w:val="0026592C"/>
    <w:rsid w:val="00267589"/>
    <w:rsid w:val="00267EB6"/>
    <w:rsid w:val="00272E7F"/>
    <w:rsid w:val="00277425"/>
    <w:rsid w:val="00282003"/>
    <w:rsid w:val="002824BA"/>
    <w:rsid w:val="002835CC"/>
    <w:rsid w:val="0028386F"/>
    <w:rsid w:val="002856D1"/>
    <w:rsid w:val="00291667"/>
    <w:rsid w:val="00291D02"/>
    <w:rsid w:val="0029452B"/>
    <w:rsid w:val="00294CA2"/>
    <w:rsid w:val="00296423"/>
    <w:rsid w:val="0029712E"/>
    <w:rsid w:val="00297CDF"/>
    <w:rsid w:val="00297E52"/>
    <w:rsid w:val="002A3BAC"/>
    <w:rsid w:val="002A4CB1"/>
    <w:rsid w:val="002A6280"/>
    <w:rsid w:val="002A6F77"/>
    <w:rsid w:val="002B08CB"/>
    <w:rsid w:val="002B164F"/>
    <w:rsid w:val="002B1E13"/>
    <w:rsid w:val="002B38ED"/>
    <w:rsid w:val="002B39FB"/>
    <w:rsid w:val="002B3DE9"/>
    <w:rsid w:val="002B3F1B"/>
    <w:rsid w:val="002B585B"/>
    <w:rsid w:val="002B5D90"/>
    <w:rsid w:val="002B695D"/>
    <w:rsid w:val="002B6D15"/>
    <w:rsid w:val="002B7B8B"/>
    <w:rsid w:val="002C0488"/>
    <w:rsid w:val="002C06B5"/>
    <w:rsid w:val="002C4A97"/>
    <w:rsid w:val="002D06B1"/>
    <w:rsid w:val="002D06FF"/>
    <w:rsid w:val="002D1F5B"/>
    <w:rsid w:val="002D259D"/>
    <w:rsid w:val="002D2F38"/>
    <w:rsid w:val="002D3871"/>
    <w:rsid w:val="002D4462"/>
    <w:rsid w:val="002D4A6F"/>
    <w:rsid w:val="002D51A2"/>
    <w:rsid w:val="002D6F7B"/>
    <w:rsid w:val="002D73A5"/>
    <w:rsid w:val="002E0B09"/>
    <w:rsid w:val="002E2F7A"/>
    <w:rsid w:val="002E487F"/>
    <w:rsid w:val="002E4A26"/>
    <w:rsid w:val="002E697C"/>
    <w:rsid w:val="002E7372"/>
    <w:rsid w:val="002F329B"/>
    <w:rsid w:val="002F3DEA"/>
    <w:rsid w:val="002F65CC"/>
    <w:rsid w:val="0030095C"/>
    <w:rsid w:val="003015B5"/>
    <w:rsid w:val="00301A73"/>
    <w:rsid w:val="00303179"/>
    <w:rsid w:val="003050AC"/>
    <w:rsid w:val="00305D11"/>
    <w:rsid w:val="00305D80"/>
    <w:rsid w:val="003061B6"/>
    <w:rsid w:val="00306387"/>
    <w:rsid w:val="003069C5"/>
    <w:rsid w:val="003101EB"/>
    <w:rsid w:val="00312D6A"/>
    <w:rsid w:val="00313771"/>
    <w:rsid w:val="003137B7"/>
    <w:rsid w:val="00313FFF"/>
    <w:rsid w:val="003142ED"/>
    <w:rsid w:val="00315DA6"/>
    <w:rsid w:val="0031665D"/>
    <w:rsid w:val="00317029"/>
    <w:rsid w:val="003200A2"/>
    <w:rsid w:val="003232C1"/>
    <w:rsid w:val="0032398F"/>
    <w:rsid w:val="0032422E"/>
    <w:rsid w:val="00324BB0"/>
    <w:rsid w:val="00324E03"/>
    <w:rsid w:val="003251A2"/>
    <w:rsid w:val="00325715"/>
    <w:rsid w:val="00326752"/>
    <w:rsid w:val="00326A94"/>
    <w:rsid w:val="00327B3E"/>
    <w:rsid w:val="00332971"/>
    <w:rsid w:val="00333C04"/>
    <w:rsid w:val="00334D86"/>
    <w:rsid w:val="0033707E"/>
    <w:rsid w:val="0033708E"/>
    <w:rsid w:val="003407FF"/>
    <w:rsid w:val="00343748"/>
    <w:rsid w:val="0034410A"/>
    <w:rsid w:val="0034416D"/>
    <w:rsid w:val="00347311"/>
    <w:rsid w:val="00350068"/>
    <w:rsid w:val="00350617"/>
    <w:rsid w:val="00351EFD"/>
    <w:rsid w:val="00352A0F"/>
    <w:rsid w:val="003544A0"/>
    <w:rsid w:val="00354932"/>
    <w:rsid w:val="00354F54"/>
    <w:rsid w:val="00356201"/>
    <w:rsid w:val="0035648F"/>
    <w:rsid w:val="00360014"/>
    <w:rsid w:val="0036217A"/>
    <w:rsid w:val="00362651"/>
    <w:rsid w:val="00365318"/>
    <w:rsid w:val="00365466"/>
    <w:rsid w:val="00367016"/>
    <w:rsid w:val="003677CE"/>
    <w:rsid w:val="00370D4B"/>
    <w:rsid w:val="00371FB0"/>
    <w:rsid w:val="003722E3"/>
    <w:rsid w:val="003738A6"/>
    <w:rsid w:val="0037529D"/>
    <w:rsid w:val="0037530B"/>
    <w:rsid w:val="00376287"/>
    <w:rsid w:val="0037719A"/>
    <w:rsid w:val="003773E0"/>
    <w:rsid w:val="00380265"/>
    <w:rsid w:val="0038200C"/>
    <w:rsid w:val="00384747"/>
    <w:rsid w:val="00385FF0"/>
    <w:rsid w:val="00387AB4"/>
    <w:rsid w:val="00390133"/>
    <w:rsid w:val="0039469A"/>
    <w:rsid w:val="003952AE"/>
    <w:rsid w:val="00395D60"/>
    <w:rsid w:val="003962B1"/>
    <w:rsid w:val="003962DA"/>
    <w:rsid w:val="00397218"/>
    <w:rsid w:val="003975D1"/>
    <w:rsid w:val="00397699"/>
    <w:rsid w:val="00397B07"/>
    <w:rsid w:val="003A00B6"/>
    <w:rsid w:val="003A07C7"/>
    <w:rsid w:val="003A0A3D"/>
    <w:rsid w:val="003A0DE6"/>
    <w:rsid w:val="003A0FE1"/>
    <w:rsid w:val="003A1777"/>
    <w:rsid w:val="003A3E90"/>
    <w:rsid w:val="003A471C"/>
    <w:rsid w:val="003A613D"/>
    <w:rsid w:val="003A7DED"/>
    <w:rsid w:val="003B2D66"/>
    <w:rsid w:val="003B4BAD"/>
    <w:rsid w:val="003B6C39"/>
    <w:rsid w:val="003C0C1F"/>
    <w:rsid w:val="003C3450"/>
    <w:rsid w:val="003C4B6F"/>
    <w:rsid w:val="003C63CD"/>
    <w:rsid w:val="003C6557"/>
    <w:rsid w:val="003C7BA4"/>
    <w:rsid w:val="003D37B3"/>
    <w:rsid w:val="003D41B5"/>
    <w:rsid w:val="003D62DA"/>
    <w:rsid w:val="003D6503"/>
    <w:rsid w:val="003D65E4"/>
    <w:rsid w:val="003D7AD6"/>
    <w:rsid w:val="003E3B8B"/>
    <w:rsid w:val="003E413C"/>
    <w:rsid w:val="003E64D8"/>
    <w:rsid w:val="003E745D"/>
    <w:rsid w:val="003F00C3"/>
    <w:rsid w:val="003F0A28"/>
    <w:rsid w:val="003F18EA"/>
    <w:rsid w:val="003F22B3"/>
    <w:rsid w:val="003F3300"/>
    <w:rsid w:val="003F4938"/>
    <w:rsid w:val="003F62D1"/>
    <w:rsid w:val="003F6446"/>
    <w:rsid w:val="003F6F4F"/>
    <w:rsid w:val="003F7091"/>
    <w:rsid w:val="00400647"/>
    <w:rsid w:val="004021B3"/>
    <w:rsid w:val="0040308D"/>
    <w:rsid w:val="00403180"/>
    <w:rsid w:val="00403E61"/>
    <w:rsid w:val="004058C8"/>
    <w:rsid w:val="00405B34"/>
    <w:rsid w:val="00407100"/>
    <w:rsid w:val="004078AE"/>
    <w:rsid w:val="004100B3"/>
    <w:rsid w:val="004100B4"/>
    <w:rsid w:val="00410B4F"/>
    <w:rsid w:val="00410C5E"/>
    <w:rsid w:val="00412021"/>
    <w:rsid w:val="00413359"/>
    <w:rsid w:val="00416457"/>
    <w:rsid w:val="00420152"/>
    <w:rsid w:val="0042052A"/>
    <w:rsid w:val="004223D4"/>
    <w:rsid w:val="00422C4E"/>
    <w:rsid w:val="004240B6"/>
    <w:rsid w:val="00425C68"/>
    <w:rsid w:val="004260F2"/>
    <w:rsid w:val="00426569"/>
    <w:rsid w:val="004270C3"/>
    <w:rsid w:val="004343E2"/>
    <w:rsid w:val="00434CC8"/>
    <w:rsid w:val="0044036F"/>
    <w:rsid w:val="00440563"/>
    <w:rsid w:val="00443D71"/>
    <w:rsid w:val="004472A3"/>
    <w:rsid w:val="00450337"/>
    <w:rsid w:val="0045174C"/>
    <w:rsid w:val="00452372"/>
    <w:rsid w:val="0045542A"/>
    <w:rsid w:val="00456013"/>
    <w:rsid w:val="00456591"/>
    <w:rsid w:val="00456A8D"/>
    <w:rsid w:val="00456B07"/>
    <w:rsid w:val="00456DF2"/>
    <w:rsid w:val="00457D4E"/>
    <w:rsid w:val="00457ED1"/>
    <w:rsid w:val="00460BDC"/>
    <w:rsid w:val="00461BFB"/>
    <w:rsid w:val="00462A86"/>
    <w:rsid w:val="004646DC"/>
    <w:rsid w:val="00467514"/>
    <w:rsid w:val="0047019C"/>
    <w:rsid w:val="00471B7B"/>
    <w:rsid w:val="00472CD6"/>
    <w:rsid w:val="004746C2"/>
    <w:rsid w:val="004747B9"/>
    <w:rsid w:val="00477BFB"/>
    <w:rsid w:val="00477C9C"/>
    <w:rsid w:val="0048021D"/>
    <w:rsid w:val="00480463"/>
    <w:rsid w:val="00480589"/>
    <w:rsid w:val="00480998"/>
    <w:rsid w:val="00482854"/>
    <w:rsid w:val="0048378A"/>
    <w:rsid w:val="004872BE"/>
    <w:rsid w:val="00492C1B"/>
    <w:rsid w:val="0049348F"/>
    <w:rsid w:val="004937C5"/>
    <w:rsid w:val="00495F9E"/>
    <w:rsid w:val="00496355"/>
    <w:rsid w:val="0049772B"/>
    <w:rsid w:val="004A1956"/>
    <w:rsid w:val="004A1BA7"/>
    <w:rsid w:val="004A22DE"/>
    <w:rsid w:val="004A3CB2"/>
    <w:rsid w:val="004A411A"/>
    <w:rsid w:val="004A51E5"/>
    <w:rsid w:val="004A5794"/>
    <w:rsid w:val="004A5ECC"/>
    <w:rsid w:val="004A7326"/>
    <w:rsid w:val="004A7460"/>
    <w:rsid w:val="004B032F"/>
    <w:rsid w:val="004B12FA"/>
    <w:rsid w:val="004B130D"/>
    <w:rsid w:val="004B2CFC"/>
    <w:rsid w:val="004B4D81"/>
    <w:rsid w:val="004C07A0"/>
    <w:rsid w:val="004C10B9"/>
    <w:rsid w:val="004C1964"/>
    <w:rsid w:val="004C26EE"/>
    <w:rsid w:val="004C36FA"/>
    <w:rsid w:val="004C4543"/>
    <w:rsid w:val="004C5F6A"/>
    <w:rsid w:val="004C637F"/>
    <w:rsid w:val="004D2625"/>
    <w:rsid w:val="004D2D76"/>
    <w:rsid w:val="004D35EB"/>
    <w:rsid w:val="004D3844"/>
    <w:rsid w:val="004D3B80"/>
    <w:rsid w:val="004E0126"/>
    <w:rsid w:val="004E23ED"/>
    <w:rsid w:val="004E4AE3"/>
    <w:rsid w:val="004E5E30"/>
    <w:rsid w:val="004E63CC"/>
    <w:rsid w:val="004E71EB"/>
    <w:rsid w:val="004F25DD"/>
    <w:rsid w:val="004F3583"/>
    <w:rsid w:val="004F47DF"/>
    <w:rsid w:val="004F6DB0"/>
    <w:rsid w:val="004F6E89"/>
    <w:rsid w:val="004F7D91"/>
    <w:rsid w:val="005000E0"/>
    <w:rsid w:val="00501A37"/>
    <w:rsid w:val="00501FB9"/>
    <w:rsid w:val="00505C55"/>
    <w:rsid w:val="00510797"/>
    <w:rsid w:val="00510FDD"/>
    <w:rsid w:val="0051237F"/>
    <w:rsid w:val="005124BA"/>
    <w:rsid w:val="00512C32"/>
    <w:rsid w:val="00516331"/>
    <w:rsid w:val="00516ECB"/>
    <w:rsid w:val="00526DF6"/>
    <w:rsid w:val="0052795E"/>
    <w:rsid w:val="005327AE"/>
    <w:rsid w:val="00533185"/>
    <w:rsid w:val="00540185"/>
    <w:rsid w:val="0054052E"/>
    <w:rsid w:val="00542123"/>
    <w:rsid w:val="00543F7A"/>
    <w:rsid w:val="00545B73"/>
    <w:rsid w:val="00547F04"/>
    <w:rsid w:val="0055078E"/>
    <w:rsid w:val="005520F6"/>
    <w:rsid w:val="00553F6C"/>
    <w:rsid w:val="00555784"/>
    <w:rsid w:val="0055727E"/>
    <w:rsid w:val="005578F6"/>
    <w:rsid w:val="00561551"/>
    <w:rsid w:val="005616FA"/>
    <w:rsid w:val="00561E25"/>
    <w:rsid w:val="00562A43"/>
    <w:rsid w:val="00563BFC"/>
    <w:rsid w:val="00563D2D"/>
    <w:rsid w:val="00564969"/>
    <w:rsid w:val="00570350"/>
    <w:rsid w:val="00570CC8"/>
    <w:rsid w:val="00574362"/>
    <w:rsid w:val="00574EF2"/>
    <w:rsid w:val="0057702E"/>
    <w:rsid w:val="00583598"/>
    <w:rsid w:val="00583BC7"/>
    <w:rsid w:val="00584C75"/>
    <w:rsid w:val="0058629B"/>
    <w:rsid w:val="00586FDD"/>
    <w:rsid w:val="005920A2"/>
    <w:rsid w:val="00592C6B"/>
    <w:rsid w:val="00594157"/>
    <w:rsid w:val="005946AB"/>
    <w:rsid w:val="00597FF9"/>
    <w:rsid w:val="005A106F"/>
    <w:rsid w:val="005A5139"/>
    <w:rsid w:val="005A5CF7"/>
    <w:rsid w:val="005A5E7B"/>
    <w:rsid w:val="005A62E0"/>
    <w:rsid w:val="005B097E"/>
    <w:rsid w:val="005B135B"/>
    <w:rsid w:val="005B2C03"/>
    <w:rsid w:val="005B3F37"/>
    <w:rsid w:val="005B590F"/>
    <w:rsid w:val="005C0841"/>
    <w:rsid w:val="005C1BF9"/>
    <w:rsid w:val="005C3641"/>
    <w:rsid w:val="005C63D5"/>
    <w:rsid w:val="005D03A0"/>
    <w:rsid w:val="005D2229"/>
    <w:rsid w:val="005D2431"/>
    <w:rsid w:val="005D2917"/>
    <w:rsid w:val="005D2CEE"/>
    <w:rsid w:val="005D5906"/>
    <w:rsid w:val="005D6CEF"/>
    <w:rsid w:val="005D748F"/>
    <w:rsid w:val="005D7793"/>
    <w:rsid w:val="005E06CC"/>
    <w:rsid w:val="005E0AF6"/>
    <w:rsid w:val="005E12B3"/>
    <w:rsid w:val="005E2D36"/>
    <w:rsid w:val="005E37EA"/>
    <w:rsid w:val="005E6207"/>
    <w:rsid w:val="005E6DED"/>
    <w:rsid w:val="005F1F13"/>
    <w:rsid w:val="005F2506"/>
    <w:rsid w:val="005F25F6"/>
    <w:rsid w:val="005F2C28"/>
    <w:rsid w:val="005F5616"/>
    <w:rsid w:val="005F72F2"/>
    <w:rsid w:val="00600081"/>
    <w:rsid w:val="0060024A"/>
    <w:rsid w:val="00601C94"/>
    <w:rsid w:val="006041C1"/>
    <w:rsid w:val="00604CC3"/>
    <w:rsid w:val="00605752"/>
    <w:rsid w:val="00612400"/>
    <w:rsid w:val="00613CA4"/>
    <w:rsid w:val="006146CC"/>
    <w:rsid w:val="006162B5"/>
    <w:rsid w:val="006176F3"/>
    <w:rsid w:val="00621DB1"/>
    <w:rsid w:val="00621F0E"/>
    <w:rsid w:val="0062252F"/>
    <w:rsid w:val="006243F4"/>
    <w:rsid w:val="006249B8"/>
    <w:rsid w:val="00625781"/>
    <w:rsid w:val="00625804"/>
    <w:rsid w:val="006265C0"/>
    <w:rsid w:val="00627F6B"/>
    <w:rsid w:val="006300DE"/>
    <w:rsid w:val="00630E2E"/>
    <w:rsid w:val="006311D4"/>
    <w:rsid w:val="00631E74"/>
    <w:rsid w:val="00632F20"/>
    <w:rsid w:val="006348AB"/>
    <w:rsid w:val="006350D5"/>
    <w:rsid w:val="00635B8C"/>
    <w:rsid w:val="00636C1C"/>
    <w:rsid w:val="006402A9"/>
    <w:rsid w:val="00641453"/>
    <w:rsid w:val="00643E67"/>
    <w:rsid w:val="00643F77"/>
    <w:rsid w:val="00647501"/>
    <w:rsid w:val="0064778B"/>
    <w:rsid w:val="00652F77"/>
    <w:rsid w:val="006561F6"/>
    <w:rsid w:val="00660CBE"/>
    <w:rsid w:val="00662BF9"/>
    <w:rsid w:val="00663554"/>
    <w:rsid w:val="00664632"/>
    <w:rsid w:val="00664EEF"/>
    <w:rsid w:val="006659BD"/>
    <w:rsid w:val="006660AA"/>
    <w:rsid w:val="00666585"/>
    <w:rsid w:val="00666990"/>
    <w:rsid w:val="00666F19"/>
    <w:rsid w:val="00667438"/>
    <w:rsid w:val="006679C6"/>
    <w:rsid w:val="006702DE"/>
    <w:rsid w:val="00670370"/>
    <w:rsid w:val="00670A9B"/>
    <w:rsid w:val="00670F84"/>
    <w:rsid w:val="00673458"/>
    <w:rsid w:val="006742FA"/>
    <w:rsid w:val="00674DD5"/>
    <w:rsid w:val="0067526E"/>
    <w:rsid w:val="00675C60"/>
    <w:rsid w:val="00675C8D"/>
    <w:rsid w:val="0067622E"/>
    <w:rsid w:val="0067788A"/>
    <w:rsid w:val="006806A4"/>
    <w:rsid w:val="00680C47"/>
    <w:rsid w:val="00685C00"/>
    <w:rsid w:val="0069247F"/>
    <w:rsid w:val="0069259B"/>
    <w:rsid w:val="00692BB0"/>
    <w:rsid w:val="00693D49"/>
    <w:rsid w:val="006960F7"/>
    <w:rsid w:val="006970DF"/>
    <w:rsid w:val="006975F3"/>
    <w:rsid w:val="00697B7B"/>
    <w:rsid w:val="006A06A6"/>
    <w:rsid w:val="006A0F79"/>
    <w:rsid w:val="006A1736"/>
    <w:rsid w:val="006A1C0A"/>
    <w:rsid w:val="006A3F31"/>
    <w:rsid w:val="006A4046"/>
    <w:rsid w:val="006A511C"/>
    <w:rsid w:val="006A5DA3"/>
    <w:rsid w:val="006A678F"/>
    <w:rsid w:val="006A7A7C"/>
    <w:rsid w:val="006A7FE2"/>
    <w:rsid w:val="006B1EF3"/>
    <w:rsid w:val="006B1F98"/>
    <w:rsid w:val="006B2B6A"/>
    <w:rsid w:val="006B6E92"/>
    <w:rsid w:val="006B796D"/>
    <w:rsid w:val="006C0146"/>
    <w:rsid w:val="006C0C3D"/>
    <w:rsid w:val="006C1887"/>
    <w:rsid w:val="006C2382"/>
    <w:rsid w:val="006C366E"/>
    <w:rsid w:val="006C57C7"/>
    <w:rsid w:val="006C67F7"/>
    <w:rsid w:val="006C7165"/>
    <w:rsid w:val="006C7CC8"/>
    <w:rsid w:val="006D0B2D"/>
    <w:rsid w:val="006D1F82"/>
    <w:rsid w:val="006D21DB"/>
    <w:rsid w:val="006D3523"/>
    <w:rsid w:val="006D386F"/>
    <w:rsid w:val="006D3EC5"/>
    <w:rsid w:val="006D4DC2"/>
    <w:rsid w:val="006D5D47"/>
    <w:rsid w:val="006E119C"/>
    <w:rsid w:val="006E7CBE"/>
    <w:rsid w:val="006F0489"/>
    <w:rsid w:val="006F1B73"/>
    <w:rsid w:val="006F33B8"/>
    <w:rsid w:val="006F3FE9"/>
    <w:rsid w:val="006F7448"/>
    <w:rsid w:val="007018FD"/>
    <w:rsid w:val="00701A00"/>
    <w:rsid w:val="00711E58"/>
    <w:rsid w:val="00712E67"/>
    <w:rsid w:val="00714E16"/>
    <w:rsid w:val="00715712"/>
    <w:rsid w:val="00716181"/>
    <w:rsid w:val="00716AB4"/>
    <w:rsid w:val="00716AEF"/>
    <w:rsid w:val="007172E6"/>
    <w:rsid w:val="00717680"/>
    <w:rsid w:val="00720105"/>
    <w:rsid w:val="00720CC6"/>
    <w:rsid w:val="00721DF8"/>
    <w:rsid w:val="00722897"/>
    <w:rsid w:val="0072513D"/>
    <w:rsid w:val="007252EB"/>
    <w:rsid w:val="00726056"/>
    <w:rsid w:val="007262FA"/>
    <w:rsid w:val="00730A68"/>
    <w:rsid w:val="00730FB5"/>
    <w:rsid w:val="00732241"/>
    <w:rsid w:val="007328EB"/>
    <w:rsid w:val="00735161"/>
    <w:rsid w:val="007358C7"/>
    <w:rsid w:val="0073648C"/>
    <w:rsid w:val="007379B3"/>
    <w:rsid w:val="00741FD9"/>
    <w:rsid w:val="0074289A"/>
    <w:rsid w:val="00742AC0"/>
    <w:rsid w:val="00744F89"/>
    <w:rsid w:val="00747003"/>
    <w:rsid w:val="00750108"/>
    <w:rsid w:val="00753D8C"/>
    <w:rsid w:val="0075487F"/>
    <w:rsid w:val="00756067"/>
    <w:rsid w:val="007570A3"/>
    <w:rsid w:val="00761B83"/>
    <w:rsid w:val="00762980"/>
    <w:rsid w:val="007652BA"/>
    <w:rsid w:val="0076641C"/>
    <w:rsid w:val="0076647E"/>
    <w:rsid w:val="00767ABE"/>
    <w:rsid w:val="007715E0"/>
    <w:rsid w:val="007726F3"/>
    <w:rsid w:val="0077421C"/>
    <w:rsid w:val="0077483C"/>
    <w:rsid w:val="00777B03"/>
    <w:rsid w:val="007802A3"/>
    <w:rsid w:val="00780532"/>
    <w:rsid w:val="00782091"/>
    <w:rsid w:val="00783319"/>
    <w:rsid w:val="00783DF9"/>
    <w:rsid w:val="00785C2A"/>
    <w:rsid w:val="00785EEF"/>
    <w:rsid w:val="0078637C"/>
    <w:rsid w:val="00786DCE"/>
    <w:rsid w:val="00787D16"/>
    <w:rsid w:val="00790169"/>
    <w:rsid w:val="00790F12"/>
    <w:rsid w:val="0079184B"/>
    <w:rsid w:val="007923DC"/>
    <w:rsid w:val="00792EF7"/>
    <w:rsid w:val="007931BF"/>
    <w:rsid w:val="00793D4E"/>
    <w:rsid w:val="007944C7"/>
    <w:rsid w:val="007947E1"/>
    <w:rsid w:val="00797510"/>
    <w:rsid w:val="007A01B3"/>
    <w:rsid w:val="007A36DC"/>
    <w:rsid w:val="007A3873"/>
    <w:rsid w:val="007A3D1D"/>
    <w:rsid w:val="007A42BB"/>
    <w:rsid w:val="007B26D9"/>
    <w:rsid w:val="007B3487"/>
    <w:rsid w:val="007C0E7C"/>
    <w:rsid w:val="007C34C0"/>
    <w:rsid w:val="007C3ECC"/>
    <w:rsid w:val="007C430C"/>
    <w:rsid w:val="007C480E"/>
    <w:rsid w:val="007C54D5"/>
    <w:rsid w:val="007C6E82"/>
    <w:rsid w:val="007C78A0"/>
    <w:rsid w:val="007D25E3"/>
    <w:rsid w:val="007D4020"/>
    <w:rsid w:val="007D4200"/>
    <w:rsid w:val="007D44E3"/>
    <w:rsid w:val="007D5E43"/>
    <w:rsid w:val="007D6913"/>
    <w:rsid w:val="007D6DF6"/>
    <w:rsid w:val="007E1D7A"/>
    <w:rsid w:val="007E3290"/>
    <w:rsid w:val="007E4B2E"/>
    <w:rsid w:val="007E5874"/>
    <w:rsid w:val="007E601D"/>
    <w:rsid w:val="007E611F"/>
    <w:rsid w:val="007E61A0"/>
    <w:rsid w:val="007E6625"/>
    <w:rsid w:val="007F09F9"/>
    <w:rsid w:val="007F181D"/>
    <w:rsid w:val="007F55A4"/>
    <w:rsid w:val="007F64A2"/>
    <w:rsid w:val="007F6D80"/>
    <w:rsid w:val="007F73D4"/>
    <w:rsid w:val="008005F3"/>
    <w:rsid w:val="00801841"/>
    <w:rsid w:val="00804242"/>
    <w:rsid w:val="0080440B"/>
    <w:rsid w:val="00805408"/>
    <w:rsid w:val="00807EC3"/>
    <w:rsid w:val="00812A17"/>
    <w:rsid w:val="00815077"/>
    <w:rsid w:val="008203BD"/>
    <w:rsid w:val="008211CF"/>
    <w:rsid w:val="00823BD1"/>
    <w:rsid w:val="00823D84"/>
    <w:rsid w:val="008242D0"/>
    <w:rsid w:val="008248A5"/>
    <w:rsid w:val="00825C03"/>
    <w:rsid w:val="00825DF2"/>
    <w:rsid w:val="008266B3"/>
    <w:rsid w:val="00827726"/>
    <w:rsid w:val="00827A79"/>
    <w:rsid w:val="0083061C"/>
    <w:rsid w:val="008337FF"/>
    <w:rsid w:val="0083592E"/>
    <w:rsid w:val="00836115"/>
    <w:rsid w:val="00836A66"/>
    <w:rsid w:val="00836E78"/>
    <w:rsid w:val="00836EFB"/>
    <w:rsid w:val="008404DA"/>
    <w:rsid w:val="00841328"/>
    <w:rsid w:val="008414B7"/>
    <w:rsid w:val="008427DD"/>
    <w:rsid w:val="008428F7"/>
    <w:rsid w:val="0084637F"/>
    <w:rsid w:val="008470CE"/>
    <w:rsid w:val="008478CF"/>
    <w:rsid w:val="008515DC"/>
    <w:rsid w:val="00851DD8"/>
    <w:rsid w:val="00852354"/>
    <w:rsid w:val="008525D9"/>
    <w:rsid w:val="00852D18"/>
    <w:rsid w:val="00855302"/>
    <w:rsid w:val="00856CC6"/>
    <w:rsid w:val="008579A3"/>
    <w:rsid w:val="00857E55"/>
    <w:rsid w:val="0086567D"/>
    <w:rsid w:val="0086630B"/>
    <w:rsid w:val="0086781D"/>
    <w:rsid w:val="00872CC8"/>
    <w:rsid w:val="008740AA"/>
    <w:rsid w:val="00875259"/>
    <w:rsid w:val="008754EB"/>
    <w:rsid w:val="00875ED7"/>
    <w:rsid w:val="0087613F"/>
    <w:rsid w:val="008802F5"/>
    <w:rsid w:val="00880397"/>
    <w:rsid w:val="00881D85"/>
    <w:rsid w:val="00883479"/>
    <w:rsid w:val="00884244"/>
    <w:rsid w:val="00884A3A"/>
    <w:rsid w:val="00887E13"/>
    <w:rsid w:val="00890F1E"/>
    <w:rsid w:val="00892A63"/>
    <w:rsid w:val="00892E20"/>
    <w:rsid w:val="008936DA"/>
    <w:rsid w:val="008949FC"/>
    <w:rsid w:val="008950D4"/>
    <w:rsid w:val="00895BB2"/>
    <w:rsid w:val="00895FC5"/>
    <w:rsid w:val="0089620D"/>
    <w:rsid w:val="008A0285"/>
    <w:rsid w:val="008A3801"/>
    <w:rsid w:val="008A3A17"/>
    <w:rsid w:val="008A519A"/>
    <w:rsid w:val="008A52A0"/>
    <w:rsid w:val="008A6155"/>
    <w:rsid w:val="008A6EF5"/>
    <w:rsid w:val="008A7B34"/>
    <w:rsid w:val="008A7CE1"/>
    <w:rsid w:val="008B07B1"/>
    <w:rsid w:val="008B18A3"/>
    <w:rsid w:val="008B1B2F"/>
    <w:rsid w:val="008B1CBC"/>
    <w:rsid w:val="008B3019"/>
    <w:rsid w:val="008B302B"/>
    <w:rsid w:val="008B3092"/>
    <w:rsid w:val="008B3A19"/>
    <w:rsid w:val="008B47B9"/>
    <w:rsid w:val="008B5466"/>
    <w:rsid w:val="008B5BDD"/>
    <w:rsid w:val="008B7047"/>
    <w:rsid w:val="008C045C"/>
    <w:rsid w:val="008C27F7"/>
    <w:rsid w:val="008C358C"/>
    <w:rsid w:val="008C5C7D"/>
    <w:rsid w:val="008C7E67"/>
    <w:rsid w:val="008D070F"/>
    <w:rsid w:val="008D1264"/>
    <w:rsid w:val="008D3491"/>
    <w:rsid w:val="008D3FCE"/>
    <w:rsid w:val="008D43D8"/>
    <w:rsid w:val="008D464A"/>
    <w:rsid w:val="008D63A4"/>
    <w:rsid w:val="008D6CBD"/>
    <w:rsid w:val="008D7A63"/>
    <w:rsid w:val="008D7BF3"/>
    <w:rsid w:val="008E14F6"/>
    <w:rsid w:val="008E2951"/>
    <w:rsid w:val="008E468A"/>
    <w:rsid w:val="008E56E6"/>
    <w:rsid w:val="008E65FA"/>
    <w:rsid w:val="008E6C91"/>
    <w:rsid w:val="008F0A19"/>
    <w:rsid w:val="008F17CB"/>
    <w:rsid w:val="008F4561"/>
    <w:rsid w:val="008F4973"/>
    <w:rsid w:val="008F5711"/>
    <w:rsid w:val="00901349"/>
    <w:rsid w:val="009033F4"/>
    <w:rsid w:val="009045B1"/>
    <w:rsid w:val="00905281"/>
    <w:rsid w:val="00906DB1"/>
    <w:rsid w:val="00907719"/>
    <w:rsid w:val="00910E64"/>
    <w:rsid w:val="0091356D"/>
    <w:rsid w:val="00914B41"/>
    <w:rsid w:val="009156FB"/>
    <w:rsid w:val="009169E5"/>
    <w:rsid w:val="00916BEA"/>
    <w:rsid w:val="00917790"/>
    <w:rsid w:val="009215B0"/>
    <w:rsid w:val="00921698"/>
    <w:rsid w:val="009226E6"/>
    <w:rsid w:val="00923AD4"/>
    <w:rsid w:val="00924A98"/>
    <w:rsid w:val="00926BA5"/>
    <w:rsid w:val="009271EF"/>
    <w:rsid w:val="00927C4B"/>
    <w:rsid w:val="00931274"/>
    <w:rsid w:val="00932BA4"/>
    <w:rsid w:val="009355A6"/>
    <w:rsid w:val="009360E5"/>
    <w:rsid w:val="00936424"/>
    <w:rsid w:val="0094297D"/>
    <w:rsid w:val="00943384"/>
    <w:rsid w:val="00946646"/>
    <w:rsid w:val="00947128"/>
    <w:rsid w:val="0094777F"/>
    <w:rsid w:val="009510EB"/>
    <w:rsid w:val="0095121F"/>
    <w:rsid w:val="00951FC5"/>
    <w:rsid w:val="0095340C"/>
    <w:rsid w:val="009534EE"/>
    <w:rsid w:val="00955F6D"/>
    <w:rsid w:val="00956906"/>
    <w:rsid w:val="00957F9E"/>
    <w:rsid w:val="00960DE1"/>
    <w:rsid w:val="00964145"/>
    <w:rsid w:val="0096495A"/>
    <w:rsid w:val="0096754F"/>
    <w:rsid w:val="0097033E"/>
    <w:rsid w:val="00970976"/>
    <w:rsid w:val="00971CA1"/>
    <w:rsid w:val="009733F1"/>
    <w:rsid w:val="00983332"/>
    <w:rsid w:val="00984AB4"/>
    <w:rsid w:val="00984ABE"/>
    <w:rsid w:val="00985FA0"/>
    <w:rsid w:val="009900F6"/>
    <w:rsid w:val="00993B2B"/>
    <w:rsid w:val="0099627D"/>
    <w:rsid w:val="009A15EC"/>
    <w:rsid w:val="009A2ACB"/>
    <w:rsid w:val="009A441E"/>
    <w:rsid w:val="009A5F83"/>
    <w:rsid w:val="009A6C49"/>
    <w:rsid w:val="009A7BE3"/>
    <w:rsid w:val="009B0921"/>
    <w:rsid w:val="009B1007"/>
    <w:rsid w:val="009B4BB9"/>
    <w:rsid w:val="009B5C4A"/>
    <w:rsid w:val="009B5CF9"/>
    <w:rsid w:val="009B6C61"/>
    <w:rsid w:val="009B7A3C"/>
    <w:rsid w:val="009C131D"/>
    <w:rsid w:val="009C17BF"/>
    <w:rsid w:val="009C17C8"/>
    <w:rsid w:val="009C1C76"/>
    <w:rsid w:val="009C3CC0"/>
    <w:rsid w:val="009C3ED6"/>
    <w:rsid w:val="009C42D9"/>
    <w:rsid w:val="009C7F02"/>
    <w:rsid w:val="009D032D"/>
    <w:rsid w:val="009D1D4F"/>
    <w:rsid w:val="009D287F"/>
    <w:rsid w:val="009D4FE2"/>
    <w:rsid w:val="009E0E87"/>
    <w:rsid w:val="009E2096"/>
    <w:rsid w:val="009E34B6"/>
    <w:rsid w:val="009E3984"/>
    <w:rsid w:val="009E4574"/>
    <w:rsid w:val="009E464C"/>
    <w:rsid w:val="009E55DF"/>
    <w:rsid w:val="009E5869"/>
    <w:rsid w:val="009E5B5D"/>
    <w:rsid w:val="009F155E"/>
    <w:rsid w:val="009F3E33"/>
    <w:rsid w:val="009F3FCF"/>
    <w:rsid w:val="009F4017"/>
    <w:rsid w:val="009F60A2"/>
    <w:rsid w:val="00A005D9"/>
    <w:rsid w:val="00A01426"/>
    <w:rsid w:val="00A02C23"/>
    <w:rsid w:val="00A10F1B"/>
    <w:rsid w:val="00A1242C"/>
    <w:rsid w:val="00A1342D"/>
    <w:rsid w:val="00A15B8C"/>
    <w:rsid w:val="00A160BA"/>
    <w:rsid w:val="00A211B3"/>
    <w:rsid w:val="00A22D27"/>
    <w:rsid w:val="00A253A4"/>
    <w:rsid w:val="00A259B6"/>
    <w:rsid w:val="00A26819"/>
    <w:rsid w:val="00A268C1"/>
    <w:rsid w:val="00A26DBB"/>
    <w:rsid w:val="00A26DF5"/>
    <w:rsid w:val="00A30201"/>
    <w:rsid w:val="00A31FF7"/>
    <w:rsid w:val="00A328A2"/>
    <w:rsid w:val="00A33F53"/>
    <w:rsid w:val="00A352D8"/>
    <w:rsid w:val="00A410BD"/>
    <w:rsid w:val="00A424F9"/>
    <w:rsid w:val="00A4263B"/>
    <w:rsid w:val="00A42C68"/>
    <w:rsid w:val="00A44E62"/>
    <w:rsid w:val="00A464B9"/>
    <w:rsid w:val="00A47080"/>
    <w:rsid w:val="00A47997"/>
    <w:rsid w:val="00A51702"/>
    <w:rsid w:val="00A518F9"/>
    <w:rsid w:val="00A521FE"/>
    <w:rsid w:val="00A570D1"/>
    <w:rsid w:val="00A5776B"/>
    <w:rsid w:val="00A57C25"/>
    <w:rsid w:val="00A57FF7"/>
    <w:rsid w:val="00A60300"/>
    <w:rsid w:val="00A6184C"/>
    <w:rsid w:val="00A61A08"/>
    <w:rsid w:val="00A64882"/>
    <w:rsid w:val="00A70965"/>
    <w:rsid w:val="00A73282"/>
    <w:rsid w:val="00A73769"/>
    <w:rsid w:val="00A73C4D"/>
    <w:rsid w:val="00A77843"/>
    <w:rsid w:val="00A80257"/>
    <w:rsid w:val="00A829E8"/>
    <w:rsid w:val="00A83A4B"/>
    <w:rsid w:val="00A84B20"/>
    <w:rsid w:val="00A8519E"/>
    <w:rsid w:val="00A85AAF"/>
    <w:rsid w:val="00A876DF"/>
    <w:rsid w:val="00A9005D"/>
    <w:rsid w:val="00A92D07"/>
    <w:rsid w:val="00A92D0B"/>
    <w:rsid w:val="00A933A9"/>
    <w:rsid w:val="00A9454F"/>
    <w:rsid w:val="00A953DC"/>
    <w:rsid w:val="00A96FCF"/>
    <w:rsid w:val="00AA035E"/>
    <w:rsid w:val="00AA1027"/>
    <w:rsid w:val="00AA1AFB"/>
    <w:rsid w:val="00AA22D5"/>
    <w:rsid w:val="00AA3605"/>
    <w:rsid w:val="00AB4FC2"/>
    <w:rsid w:val="00AB5365"/>
    <w:rsid w:val="00AB61A6"/>
    <w:rsid w:val="00AB6FE0"/>
    <w:rsid w:val="00AC126C"/>
    <w:rsid w:val="00AC1894"/>
    <w:rsid w:val="00AC1C01"/>
    <w:rsid w:val="00AC268E"/>
    <w:rsid w:val="00AC29B6"/>
    <w:rsid w:val="00AC3453"/>
    <w:rsid w:val="00AC4195"/>
    <w:rsid w:val="00AC5437"/>
    <w:rsid w:val="00AC59D6"/>
    <w:rsid w:val="00AC7532"/>
    <w:rsid w:val="00AD0005"/>
    <w:rsid w:val="00AD02C4"/>
    <w:rsid w:val="00AD0FA3"/>
    <w:rsid w:val="00AD145D"/>
    <w:rsid w:val="00AD19C0"/>
    <w:rsid w:val="00AD2841"/>
    <w:rsid w:val="00AD36E7"/>
    <w:rsid w:val="00AD424E"/>
    <w:rsid w:val="00AD473F"/>
    <w:rsid w:val="00AD5F94"/>
    <w:rsid w:val="00AD64C7"/>
    <w:rsid w:val="00AE27E1"/>
    <w:rsid w:val="00AE422C"/>
    <w:rsid w:val="00AE62BE"/>
    <w:rsid w:val="00AE78B4"/>
    <w:rsid w:val="00AF1355"/>
    <w:rsid w:val="00AF147F"/>
    <w:rsid w:val="00AF1D12"/>
    <w:rsid w:val="00AF2FB8"/>
    <w:rsid w:val="00AF33E4"/>
    <w:rsid w:val="00AF427C"/>
    <w:rsid w:val="00AF4EAF"/>
    <w:rsid w:val="00AF4FBD"/>
    <w:rsid w:val="00AF5B04"/>
    <w:rsid w:val="00B03678"/>
    <w:rsid w:val="00B03F4C"/>
    <w:rsid w:val="00B05A12"/>
    <w:rsid w:val="00B05B0B"/>
    <w:rsid w:val="00B10185"/>
    <w:rsid w:val="00B10DBE"/>
    <w:rsid w:val="00B12C5E"/>
    <w:rsid w:val="00B168E3"/>
    <w:rsid w:val="00B1704B"/>
    <w:rsid w:val="00B20C1F"/>
    <w:rsid w:val="00B2241B"/>
    <w:rsid w:val="00B2366C"/>
    <w:rsid w:val="00B2437A"/>
    <w:rsid w:val="00B24566"/>
    <w:rsid w:val="00B24BAE"/>
    <w:rsid w:val="00B25D0C"/>
    <w:rsid w:val="00B26F95"/>
    <w:rsid w:val="00B30037"/>
    <w:rsid w:val="00B30E66"/>
    <w:rsid w:val="00B3183D"/>
    <w:rsid w:val="00B32445"/>
    <w:rsid w:val="00B327AF"/>
    <w:rsid w:val="00B32BF0"/>
    <w:rsid w:val="00B33147"/>
    <w:rsid w:val="00B335C1"/>
    <w:rsid w:val="00B337A0"/>
    <w:rsid w:val="00B34008"/>
    <w:rsid w:val="00B348F3"/>
    <w:rsid w:val="00B405A8"/>
    <w:rsid w:val="00B40988"/>
    <w:rsid w:val="00B42C1D"/>
    <w:rsid w:val="00B44064"/>
    <w:rsid w:val="00B45024"/>
    <w:rsid w:val="00B450A4"/>
    <w:rsid w:val="00B46A44"/>
    <w:rsid w:val="00B4750D"/>
    <w:rsid w:val="00B50F79"/>
    <w:rsid w:val="00B5194E"/>
    <w:rsid w:val="00B51A9F"/>
    <w:rsid w:val="00B52C3C"/>
    <w:rsid w:val="00B5346C"/>
    <w:rsid w:val="00B53849"/>
    <w:rsid w:val="00B55A16"/>
    <w:rsid w:val="00B5638D"/>
    <w:rsid w:val="00B56D21"/>
    <w:rsid w:val="00B61EEC"/>
    <w:rsid w:val="00B63007"/>
    <w:rsid w:val="00B63BA1"/>
    <w:rsid w:val="00B643CA"/>
    <w:rsid w:val="00B6542F"/>
    <w:rsid w:val="00B666B6"/>
    <w:rsid w:val="00B70459"/>
    <w:rsid w:val="00B70E55"/>
    <w:rsid w:val="00B716BE"/>
    <w:rsid w:val="00B73EE2"/>
    <w:rsid w:val="00B8183B"/>
    <w:rsid w:val="00B82AF0"/>
    <w:rsid w:val="00B83193"/>
    <w:rsid w:val="00B83B97"/>
    <w:rsid w:val="00B841E1"/>
    <w:rsid w:val="00B84AC4"/>
    <w:rsid w:val="00B85CB5"/>
    <w:rsid w:val="00B87F57"/>
    <w:rsid w:val="00B90485"/>
    <w:rsid w:val="00B91460"/>
    <w:rsid w:val="00B918BB"/>
    <w:rsid w:val="00B91F1E"/>
    <w:rsid w:val="00B95A75"/>
    <w:rsid w:val="00B97E4B"/>
    <w:rsid w:val="00BA206F"/>
    <w:rsid w:val="00BA33E2"/>
    <w:rsid w:val="00BA6064"/>
    <w:rsid w:val="00BA72BE"/>
    <w:rsid w:val="00BA749D"/>
    <w:rsid w:val="00BA74D0"/>
    <w:rsid w:val="00BB24FA"/>
    <w:rsid w:val="00BB3E05"/>
    <w:rsid w:val="00BB4708"/>
    <w:rsid w:val="00BB5489"/>
    <w:rsid w:val="00BB787F"/>
    <w:rsid w:val="00BC2256"/>
    <w:rsid w:val="00BC4AB9"/>
    <w:rsid w:val="00BC531D"/>
    <w:rsid w:val="00BC6FBA"/>
    <w:rsid w:val="00BC7D4A"/>
    <w:rsid w:val="00BD039E"/>
    <w:rsid w:val="00BD0900"/>
    <w:rsid w:val="00BD1776"/>
    <w:rsid w:val="00BD1A2A"/>
    <w:rsid w:val="00BD22D8"/>
    <w:rsid w:val="00BD4FF8"/>
    <w:rsid w:val="00BE0921"/>
    <w:rsid w:val="00BE5689"/>
    <w:rsid w:val="00BE6239"/>
    <w:rsid w:val="00BE6711"/>
    <w:rsid w:val="00BE7FEC"/>
    <w:rsid w:val="00BF0201"/>
    <w:rsid w:val="00BF1C07"/>
    <w:rsid w:val="00BF422C"/>
    <w:rsid w:val="00BF4783"/>
    <w:rsid w:val="00BF4A4B"/>
    <w:rsid w:val="00BF5136"/>
    <w:rsid w:val="00BF5324"/>
    <w:rsid w:val="00BF6005"/>
    <w:rsid w:val="00BF7569"/>
    <w:rsid w:val="00BF7ACF"/>
    <w:rsid w:val="00C0001A"/>
    <w:rsid w:val="00C01298"/>
    <w:rsid w:val="00C01755"/>
    <w:rsid w:val="00C0278D"/>
    <w:rsid w:val="00C03744"/>
    <w:rsid w:val="00C03E26"/>
    <w:rsid w:val="00C03F3E"/>
    <w:rsid w:val="00C05BD8"/>
    <w:rsid w:val="00C05F6D"/>
    <w:rsid w:val="00C07401"/>
    <w:rsid w:val="00C1059C"/>
    <w:rsid w:val="00C117ED"/>
    <w:rsid w:val="00C124BB"/>
    <w:rsid w:val="00C127A2"/>
    <w:rsid w:val="00C12B7A"/>
    <w:rsid w:val="00C1464E"/>
    <w:rsid w:val="00C163B6"/>
    <w:rsid w:val="00C20FAA"/>
    <w:rsid w:val="00C217D2"/>
    <w:rsid w:val="00C22D76"/>
    <w:rsid w:val="00C22E23"/>
    <w:rsid w:val="00C27D15"/>
    <w:rsid w:val="00C331F5"/>
    <w:rsid w:val="00C34B6A"/>
    <w:rsid w:val="00C351FD"/>
    <w:rsid w:val="00C378A9"/>
    <w:rsid w:val="00C37DD1"/>
    <w:rsid w:val="00C40ADD"/>
    <w:rsid w:val="00C4190E"/>
    <w:rsid w:val="00C43252"/>
    <w:rsid w:val="00C43BDB"/>
    <w:rsid w:val="00C43C94"/>
    <w:rsid w:val="00C444AA"/>
    <w:rsid w:val="00C446CA"/>
    <w:rsid w:val="00C450F1"/>
    <w:rsid w:val="00C46556"/>
    <w:rsid w:val="00C466AE"/>
    <w:rsid w:val="00C46AA1"/>
    <w:rsid w:val="00C47A4A"/>
    <w:rsid w:val="00C47AD9"/>
    <w:rsid w:val="00C514A8"/>
    <w:rsid w:val="00C51A5F"/>
    <w:rsid w:val="00C528F3"/>
    <w:rsid w:val="00C53231"/>
    <w:rsid w:val="00C53B34"/>
    <w:rsid w:val="00C54EFC"/>
    <w:rsid w:val="00C553CA"/>
    <w:rsid w:val="00C55C98"/>
    <w:rsid w:val="00C57294"/>
    <w:rsid w:val="00C60ABC"/>
    <w:rsid w:val="00C61D75"/>
    <w:rsid w:val="00C6457A"/>
    <w:rsid w:val="00C65937"/>
    <w:rsid w:val="00C72A9C"/>
    <w:rsid w:val="00C739F9"/>
    <w:rsid w:val="00C753FC"/>
    <w:rsid w:val="00C77A3C"/>
    <w:rsid w:val="00C80F30"/>
    <w:rsid w:val="00C82EA5"/>
    <w:rsid w:val="00C834E6"/>
    <w:rsid w:val="00C83652"/>
    <w:rsid w:val="00C84440"/>
    <w:rsid w:val="00C852A0"/>
    <w:rsid w:val="00C85354"/>
    <w:rsid w:val="00C902DC"/>
    <w:rsid w:val="00C91E4E"/>
    <w:rsid w:val="00C9424F"/>
    <w:rsid w:val="00C946CE"/>
    <w:rsid w:val="00C94A39"/>
    <w:rsid w:val="00C9573B"/>
    <w:rsid w:val="00C969B1"/>
    <w:rsid w:val="00CA2756"/>
    <w:rsid w:val="00CA2BDE"/>
    <w:rsid w:val="00CA31DE"/>
    <w:rsid w:val="00CA36D7"/>
    <w:rsid w:val="00CA5238"/>
    <w:rsid w:val="00CA54D5"/>
    <w:rsid w:val="00CA5BDC"/>
    <w:rsid w:val="00CA663C"/>
    <w:rsid w:val="00CA76C2"/>
    <w:rsid w:val="00CA7896"/>
    <w:rsid w:val="00CB0752"/>
    <w:rsid w:val="00CB13F3"/>
    <w:rsid w:val="00CB1527"/>
    <w:rsid w:val="00CB1B0A"/>
    <w:rsid w:val="00CB3958"/>
    <w:rsid w:val="00CB5DB2"/>
    <w:rsid w:val="00CB5E11"/>
    <w:rsid w:val="00CB62FF"/>
    <w:rsid w:val="00CC37BF"/>
    <w:rsid w:val="00CC3CB0"/>
    <w:rsid w:val="00CC57DA"/>
    <w:rsid w:val="00CD0763"/>
    <w:rsid w:val="00CD0E61"/>
    <w:rsid w:val="00CD235C"/>
    <w:rsid w:val="00CD2B08"/>
    <w:rsid w:val="00CD4E8E"/>
    <w:rsid w:val="00CD5472"/>
    <w:rsid w:val="00CD6192"/>
    <w:rsid w:val="00CD67DA"/>
    <w:rsid w:val="00CD6F90"/>
    <w:rsid w:val="00CD7CA6"/>
    <w:rsid w:val="00CE0171"/>
    <w:rsid w:val="00CE0CDF"/>
    <w:rsid w:val="00CE0F96"/>
    <w:rsid w:val="00CE1203"/>
    <w:rsid w:val="00CE150E"/>
    <w:rsid w:val="00CE1983"/>
    <w:rsid w:val="00CE2B8C"/>
    <w:rsid w:val="00CE31B7"/>
    <w:rsid w:val="00CF10A9"/>
    <w:rsid w:val="00CF1B65"/>
    <w:rsid w:val="00CF2191"/>
    <w:rsid w:val="00CF2C34"/>
    <w:rsid w:val="00CF4B33"/>
    <w:rsid w:val="00CF73A2"/>
    <w:rsid w:val="00CF73CA"/>
    <w:rsid w:val="00CF78E2"/>
    <w:rsid w:val="00D00294"/>
    <w:rsid w:val="00D00D6F"/>
    <w:rsid w:val="00D01ED4"/>
    <w:rsid w:val="00D020BB"/>
    <w:rsid w:val="00D022D0"/>
    <w:rsid w:val="00D03525"/>
    <w:rsid w:val="00D0354B"/>
    <w:rsid w:val="00D03E84"/>
    <w:rsid w:val="00D04F14"/>
    <w:rsid w:val="00D05B28"/>
    <w:rsid w:val="00D0791C"/>
    <w:rsid w:val="00D07CD0"/>
    <w:rsid w:val="00D13D58"/>
    <w:rsid w:val="00D14601"/>
    <w:rsid w:val="00D14AE6"/>
    <w:rsid w:val="00D17821"/>
    <w:rsid w:val="00D17BCD"/>
    <w:rsid w:val="00D200D9"/>
    <w:rsid w:val="00D25C81"/>
    <w:rsid w:val="00D25E21"/>
    <w:rsid w:val="00D30B43"/>
    <w:rsid w:val="00D3220D"/>
    <w:rsid w:val="00D360D1"/>
    <w:rsid w:val="00D361C5"/>
    <w:rsid w:val="00D408EB"/>
    <w:rsid w:val="00D40C63"/>
    <w:rsid w:val="00D40F2F"/>
    <w:rsid w:val="00D43743"/>
    <w:rsid w:val="00D43804"/>
    <w:rsid w:val="00D44002"/>
    <w:rsid w:val="00D44CE4"/>
    <w:rsid w:val="00D46B3C"/>
    <w:rsid w:val="00D478D6"/>
    <w:rsid w:val="00D5041B"/>
    <w:rsid w:val="00D5188D"/>
    <w:rsid w:val="00D5364E"/>
    <w:rsid w:val="00D559D7"/>
    <w:rsid w:val="00D57C0A"/>
    <w:rsid w:val="00D60B22"/>
    <w:rsid w:val="00D61726"/>
    <w:rsid w:val="00D65597"/>
    <w:rsid w:val="00D6568D"/>
    <w:rsid w:val="00D65943"/>
    <w:rsid w:val="00D664B5"/>
    <w:rsid w:val="00D7003D"/>
    <w:rsid w:val="00D70CA9"/>
    <w:rsid w:val="00D724E4"/>
    <w:rsid w:val="00D72C53"/>
    <w:rsid w:val="00D73F50"/>
    <w:rsid w:val="00D765E9"/>
    <w:rsid w:val="00D776A8"/>
    <w:rsid w:val="00D77C20"/>
    <w:rsid w:val="00D8032E"/>
    <w:rsid w:val="00D81EC1"/>
    <w:rsid w:val="00D853C7"/>
    <w:rsid w:val="00D85C01"/>
    <w:rsid w:val="00D8682D"/>
    <w:rsid w:val="00D86BEF"/>
    <w:rsid w:val="00D876E4"/>
    <w:rsid w:val="00D917D7"/>
    <w:rsid w:val="00D931D9"/>
    <w:rsid w:val="00D93210"/>
    <w:rsid w:val="00D9347C"/>
    <w:rsid w:val="00D9407E"/>
    <w:rsid w:val="00D94AF5"/>
    <w:rsid w:val="00D974BF"/>
    <w:rsid w:val="00DA0671"/>
    <w:rsid w:val="00DA0959"/>
    <w:rsid w:val="00DA1702"/>
    <w:rsid w:val="00DA1E5A"/>
    <w:rsid w:val="00DA23B9"/>
    <w:rsid w:val="00DA4AD1"/>
    <w:rsid w:val="00DA4D9F"/>
    <w:rsid w:val="00DA7B21"/>
    <w:rsid w:val="00DA7FC6"/>
    <w:rsid w:val="00DB0713"/>
    <w:rsid w:val="00DB3620"/>
    <w:rsid w:val="00DB4A1D"/>
    <w:rsid w:val="00DB4A5F"/>
    <w:rsid w:val="00DB50E7"/>
    <w:rsid w:val="00DB546C"/>
    <w:rsid w:val="00DB688E"/>
    <w:rsid w:val="00DB69A7"/>
    <w:rsid w:val="00DB6B5F"/>
    <w:rsid w:val="00DB7E0E"/>
    <w:rsid w:val="00DC0DA2"/>
    <w:rsid w:val="00DC1613"/>
    <w:rsid w:val="00DC58DE"/>
    <w:rsid w:val="00DC5FAB"/>
    <w:rsid w:val="00DC6B80"/>
    <w:rsid w:val="00DC748F"/>
    <w:rsid w:val="00DC75B3"/>
    <w:rsid w:val="00DC7CB7"/>
    <w:rsid w:val="00DD0D46"/>
    <w:rsid w:val="00DD1C79"/>
    <w:rsid w:val="00DD1DBA"/>
    <w:rsid w:val="00DD2542"/>
    <w:rsid w:val="00DD2636"/>
    <w:rsid w:val="00DD26A3"/>
    <w:rsid w:val="00DD433C"/>
    <w:rsid w:val="00DD46BE"/>
    <w:rsid w:val="00DD4B61"/>
    <w:rsid w:val="00DD5636"/>
    <w:rsid w:val="00DD5D8A"/>
    <w:rsid w:val="00DD7443"/>
    <w:rsid w:val="00DD7D0C"/>
    <w:rsid w:val="00DD7FBB"/>
    <w:rsid w:val="00DE1065"/>
    <w:rsid w:val="00DE70EB"/>
    <w:rsid w:val="00DE719F"/>
    <w:rsid w:val="00DE7648"/>
    <w:rsid w:val="00DF0472"/>
    <w:rsid w:val="00DF04CE"/>
    <w:rsid w:val="00DF077F"/>
    <w:rsid w:val="00DF2EE0"/>
    <w:rsid w:val="00DF5139"/>
    <w:rsid w:val="00DF6409"/>
    <w:rsid w:val="00DF71BF"/>
    <w:rsid w:val="00E00635"/>
    <w:rsid w:val="00E016D2"/>
    <w:rsid w:val="00E03D29"/>
    <w:rsid w:val="00E074B3"/>
    <w:rsid w:val="00E106B5"/>
    <w:rsid w:val="00E10F5D"/>
    <w:rsid w:val="00E11195"/>
    <w:rsid w:val="00E16825"/>
    <w:rsid w:val="00E20857"/>
    <w:rsid w:val="00E20BE0"/>
    <w:rsid w:val="00E20C13"/>
    <w:rsid w:val="00E212BD"/>
    <w:rsid w:val="00E214E4"/>
    <w:rsid w:val="00E22F08"/>
    <w:rsid w:val="00E241D8"/>
    <w:rsid w:val="00E24A3C"/>
    <w:rsid w:val="00E26FB1"/>
    <w:rsid w:val="00E276E9"/>
    <w:rsid w:val="00E27810"/>
    <w:rsid w:val="00E27CDD"/>
    <w:rsid w:val="00E30266"/>
    <w:rsid w:val="00E3315B"/>
    <w:rsid w:val="00E334F7"/>
    <w:rsid w:val="00E33912"/>
    <w:rsid w:val="00E343CC"/>
    <w:rsid w:val="00E35011"/>
    <w:rsid w:val="00E35BF7"/>
    <w:rsid w:val="00E35FDE"/>
    <w:rsid w:val="00E371C1"/>
    <w:rsid w:val="00E4119B"/>
    <w:rsid w:val="00E41BBD"/>
    <w:rsid w:val="00E425FE"/>
    <w:rsid w:val="00E435A5"/>
    <w:rsid w:val="00E43893"/>
    <w:rsid w:val="00E4537D"/>
    <w:rsid w:val="00E51B4B"/>
    <w:rsid w:val="00E51E73"/>
    <w:rsid w:val="00E52C81"/>
    <w:rsid w:val="00E54FD9"/>
    <w:rsid w:val="00E555F3"/>
    <w:rsid w:val="00E56C2F"/>
    <w:rsid w:val="00E579E1"/>
    <w:rsid w:val="00E57B05"/>
    <w:rsid w:val="00E604BB"/>
    <w:rsid w:val="00E615B8"/>
    <w:rsid w:val="00E6161A"/>
    <w:rsid w:val="00E6273E"/>
    <w:rsid w:val="00E639D3"/>
    <w:rsid w:val="00E643E6"/>
    <w:rsid w:val="00E677DE"/>
    <w:rsid w:val="00E700A6"/>
    <w:rsid w:val="00E72C6B"/>
    <w:rsid w:val="00E73101"/>
    <w:rsid w:val="00E7367B"/>
    <w:rsid w:val="00E771EA"/>
    <w:rsid w:val="00E773F0"/>
    <w:rsid w:val="00E80565"/>
    <w:rsid w:val="00E83E36"/>
    <w:rsid w:val="00E84822"/>
    <w:rsid w:val="00E9157A"/>
    <w:rsid w:val="00E9266D"/>
    <w:rsid w:val="00E928FA"/>
    <w:rsid w:val="00E94A29"/>
    <w:rsid w:val="00E95586"/>
    <w:rsid w:val="00E965CE"/>
    <w:rsid w:val="00E96F85"/>
    <w:rsid w:val="00EA1191"/>
    <w:rsid w:val="00EA47D4"/>
    <w:rsid w:val="00EA60E0"/>
    <w:rsid w:val="00EA6348"/>
    <w:rsid w:val="00EA63D6"/>
    <w:rsid w:val="00EA73CA"/>
    <w:rsid w:val="00EB017C"/>
    <w:rsid w:val="00EB4ED4"/>
    <w:rsid w:val="00EB6ECF"/>
    <w:rsid w:val="00EB7187"/>
    <w:rsid w:val="00EB7D3B"/>
    <w:rsid w:val="00EC225B"/>
    <w:rsid w:val="00EC363F"/>
    <w:rsid w:val="00EC3DD9"/>
    <w:rsid w:val="00EC4ADB"/>
    <w:rsid w:val="00EC6D8D"/>
    <w:rsid w:val="00ED053D"/>
    <w:rsid w:val="00ED0B6D"/>
    <w:rsid w:val="00ED1F1A"/>
    <w:rsid w:val="00ED28B0"/>
    <w:rsid w:val="00ED2F93"/>
    <w:rsid w:val="00ED37D5"/>
    <w:rsid w:val="00ED48C2"/>
    <w:rsid w:val="00ED5405"/>
    <w:rsid w:val="00ED6B6D"/>
    <w:rsid w:val="00ED7BFB"/>
    <w:rsid w:val="00EE1EA4"/>
    <w:rsid w:val="00EE47B8"/>
    <w:rsid w:val="00EE66AC"/>
    <w:rsid w:val="00EE6F35"/>
    <w:rsid w:val="00EF05C6"/>
    <w:rsid w:val="00EF1303"/>
    <w:rsid w:val="00EF14C9"/>
    <w:rsid w:val="00EF29A8"/>
    <w:rsid w:val="00EF3823"/>
    <w:rsid w:val="00EF41DE"/>
    <w:rsid w:val="00EF674F"/>
    <w:rsid w:val="00EF6FCE"/>
    <w:rsid w:val="00EF7CBC"/>
    <w:rsid w:val="00F02A59"/>
    <w:rsid w:val="00F02C52"/>
    <w:rsid w:val="00F049B0"/>
    <w:rsid w:val="00F14489"/>
    <w:rsid w:val="00F15B05"/>
    <w:rsid w:val="00F16B8B"/>
    <w:rsid w:val="00F208D3"/>
    <w:rsid w:val="00F21048"/>
    <w:rsid w:val="00F2154C"/>
    <w:rsid w:val="00F21726"/>
    <w:rsid w:val="00F217BD"/>
    <w:rsid w:val="00F21E08"/>
    <w:rsid w:val="00F2295D"/>
    <w:rsid w:val="00F234B2"/>
    <w:rsid w:val="00F2407D"/>
    <w:rsid w:val="00F24C9C"/>
    <w:rsid w:val="00F265AC"/>
    <w:rsid w:val="00F26F9D"/>
    <w:rsid w:val="00F30173"/>
    <w:rsid w:val="00F3405C"/>
    <w:rsid w:val="00F34316"/>
    <w:rsid w:val="00F364B1"/>
    <w:rsid w:val="00F42784"/>
    <w:rsid w:val="00F45BBE"/>
    <w:rsid w:val="00F47AE5"/>
    <w:rsid w:val="00F51E79"/>
    <w:rsid w:val="00F534A5"/>
    <w:rsid w:val="00F54285"/>
    <w:rsid w:val="00F54636"/>
    <w:rsid w:val="00F5474D"/>
    <w:rsid w:val="00F55AF1"/>
    <w:rsid w:val="00F55BF2"/>
    <w:rsid w:val="00F575ED"/>
    <w:rsid w:val="00F57B79"/>
    <w:rsid w:val="00F57DB6"/>
    <w:rsid w:val="00F61428"/>
    <w:rsid w:val="00F62F1A"/>
    <w:rsid w:val="00F6329B"/>
    <w:rsid w:val="00F636A8"/>
    <w:rsid w:val="00F647EC"/>
    <w:rsid w:val="00F65B52"/>
    <w:rsid w:val="00F661CD"/>
    <w:rsid w:val="00F70711"/>
    <w:rsid w:val="00F71431"/>
    <w:rsid w:val="00F71C1B"/>
    <w:rsid w:val="00F721D5"/>
    <w:rsid w:val="00F72511"/>
    <w:rsid w:val="00F72829"/>
    <w:rsid w:val="00F75F91"/>
    <w:rsid w:val="00F820A0"/>
    <w:rsid w:val="00F83262"/>
    <w:rsid w:val="00F85F48"/>
    <w:rsid w:val="00F865F4"/>
    <w:rsid w:val="00F876A3"/>
    <w:rsid w:val="00F93992"/>
    <w:rsid w:val="00F93E7F"/>
    <w:rsid w:val="00F953C3"/>
    <w:rsid w:val="00F96CEE"/>
    <w:rsid w:val="00FA05E0"/>
    <w:rsid w:val="00FA1578"/>
    <w:rsid w:val="00FA1C5F"/>
    <w:rsid w:val="00FA1E4A"/>
    <w:rsid w:val="00FA374E"/>
    <w:rsid w:val="00FA4A06"/>
    <w:rsid w:val="00FA553B"/>
    <w:rsid w:val="00FA67F0"/>
    <w:rsid w:val="00FA6FCD"/>
    <w:rsid w:val="00FB002C"/>
    <w:rsid w:val="00FB0402"/>
    <w:rsid w:val="00FB047B"/>
    <w:rsid w:val="00FB0ECB"/>
    <w:rsid w:val="00FB146F"/>
    <w:rsid w:val="00FB153B"/>
    <w:rsid w:val="00FB2A56"/>
    <w:rsid w:val="00FB2DC0"/>
    <w:rsid w:val="00FB3C68"/>
    <w:rsid w:val="00FB6D67"/>
    <w:rsid w:val="00FB7AA6"/>
    <w:rsid w:val="00FC0890"/>
    <w:rsid w:val="00FC139F"/>
    <w:rsid w:val="00FC173D"/>
    <w:rsid w:val="00FC17E0"/>
    <w:rsid w:val="00FC2813"/>
    <w:rsid w:val="00FC2D19"/>
    <w:rsid w:val="00FC2F13"/>
    <w:rsid w:val="00FC2F8F"/>
    <w:rsid w:val="00FC3EA4"/>
    <w:rsid w:val="00FC4B2C"/>
    <w:rsid w:val="00FC4C5F"/>
    <w:rsid w:val="00FC6BAF"/>
    <w:rsid w:val="00FC768D"/>
    <w:rsid w:val="00FC7ADD"/>
    <w:rsid w:val="00FC7C21"/>
    <w:rsid w:val="00FD010D"/>
    <w:rsid w:val="00FD05D0"/>
    <w:rsid w:val="00FD1308"/>
    <w:rsid w:val="00FD185A"/>
    <w:rsid w:val="00FD2505"/>
    <w:rsid w:val="00FD29EF"/>
    <w:rsid w:val="00FD36B1"/>
    <w:rsid w:val="00FD5261"/>
    <w:rsid w:val="00FD6246"/>
    <w:rsid w:val="00FD6566"/>
    <w:rsid w:val="00FE0D2B"/>
    <w:rsid w:val="00FE2E7F"/>
    <w:rsid w:val="00FE408D"/>
    <w:rsid w:val="00FE5F82"/>
    <w:rsid w:val="00FE7C0D"/>
    <w:rsid w:val="00FF003F"/>
    <w:rsid w:val="00FF079A"/>
    <w:rsid w:val="00FF5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F3B49"/>
  <w15:docId w15:val="{C31F036D-9DBE-4315-BB70-45AA8E7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A1"/>
    <w:pPr>
      <w:spacing w:after="200" w:line="276" w:lineRule="auto"/>
    </w:pPr>
    <w:rPr>
      <w:rFonts w:ascii="Arial" w:hAnsi="Arial"/>
      <w:sz w:val="22"/>
      <w:szCs w:val="22"/>
      <w:lang w:eastAsia="en-US"/>
    </w:rPr>
  </w:style>
  <w:style w:type="paragraph" w:styleId="Ttulo3">
    <w:name w:val="heading 3"/>
    <w:basedOn w:val="Normal"/>
    <w:next w:val="Normal"/>
    <w:link w:val="Ttulo3Car"/>
    <w:uiPriority w:val="99"/>
    <w:qFormat/>
    <w:rsid w:val="00A464B9"/>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A464B9"/>
    <w:rPr>
      <w:rFonts w:ascii="Cambria" w:hAnsi="Cambria" w:cs="Times New Roman"/>
      <w:b/>
      <w:bCs/>
      <w:color w:val="4F81BD"/>
    </w:rPr>
  </w:style>
  <w:style w:type="character" w:styleId="Hipervnculo">
    <w:name w:val="Hyperlink"/>
    <w:basedOn w:val="Fuentedeprrafopredeter"/>
    <w:uiPriority w:val="99"/>
    <w:rsid w:val="00670A9B"/>
    <w:rPr>
      <w:rFonts w:cs="Times New Roman"/>
      <w:color w:val="4C6F99"/>
      <w:u w:val="none"/>
      <w:effect w:val="none"/>
    </w:rPr>
  </w:style>
  <w:style w:type="paragraph" w:styleId="Prrafodelista">
    <w:name w:val="List Paragraph"/>
    <w:basedOn w:val="Normal"/>
    <w:uiPriority w:val="99"/>
    <w:qFormat/>
    <w:rsid w:val="00670A9B"/>
    <w:pPr>
      <w:ind w:left="708"/>
    </w:pPr>
    <w:rPr>
      <w:rFonts w:ascii="Calibri" w:eastAsia="Times New Roman" w:hAnsi="Calibri"/>
      <w:lang w:eastAsia="es-ES"/>
    </w:rPr>
  </w:style>
  <w:style w:type="paragraph" w:styleId="Encabezado">
    <w:name w:val="header"/>
    <w:basedOn w:val="Normal"/>
    <w:link w:val="EncabezadoCar"/>
    <w:rsid w:val="00C72A9C"/>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72A9C"/>
    <w:rPr>
      <w:rFonts w:ascii="Arial" w:eastAsia="Times New Roman" w:hAnsi="Arial" w:cs="Times New Roman"/>
    </w:rPr>
  </w:style>
  <w:style w:type="paragraph" w:styleId="Piedepgina">
    <w:name w:val="footer"/>
    <w:basedOn w:val="Normal"/>
    <w:link w:val="PiedepginaCar"/>
    <w:uiPriority w:val="99"/>
    <w:rsid w:val="00C72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72A9C"/>
    <w:rPr>
      <w:rFonts w:ascii="Arial" w:eastAsia="Times New Roman" w:hAnsi="Arial" w:cs="Times New Roman"/>
    </w:rPr>
  </w:style>
  <w:style w:type="paragraph" w:styleId="Textoindependiente">
    <w:name w:val="Body Text"/>
    <w:basedOn w:val="Normal"/>
    <w:link w:val="TextoindependienteCar"/>
    <w:uiPriority w:val="99"/>
    <w:rsid w:val="0079184B"/>
    <w:pPr>
      <w:tabs>
        <w:tab w:val="left" w:pos="1344"/>
        <w:tab w:val="left" w:leader="hyphen" w:pos="5664"/>
      </w:tabs>
      <w:spacing w:after="0" w:line="288" w:lineRule="auto"/>
      <w:ind w:right="-6"/>
      <w:jc w:val="both"/>
    </w:pPr>
    <w:rPr>
      <w:rFonts w:ascii="Times New Roman" w:eastAsia="Times New Roman" w:hAnsi="Times New Roman"/>
      <w:szCs w:val="20"/>
      <w:lang w:val="es-ES_tradnl" w:eastAsia="es-ES"/>
    </w:rPr>
  </w:style>
  <w:style w:type="character" w:customStyle="1" w:styleId="TextoindependienteCar">
    <w:name w:val="Texto independiente Car"/>
    <w:basedOn w:val="Fuentedeprrafopredeter"/>
    <w:link w:val="Textoindependiente"/>
    <w:uiPriority w:val="99"/>
    <w:locked/>
    <w:rsid w:val="0079184B"/>
    <w:rPr>
      <w:rFonts w:ascii="Times New Roman" w:hAnsi="Times New Roman" w:cs="Times New Roman"/>
      <w:sz w:val="20"/>
      <w:szCs w:val="20"/>
      <w:lang w:val="es-ES_tradnl" w:eastAsia="es-ES"/>
    </w:rPr>
  </w:style>
  <w:style w:type="paragraph" w:styleId="NormalWeb">
    <w:name w:val="Normal (Web)"/>
    <w:basedOn w:val="Normal"/>
    <w:uiPriority w:val="99"/>
    <w:rsid w:val="0079184B"/>
    <w:pPr>
      <w:spacing w:after="240"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BF0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F0201"/>
    <w:rPr>
      <w:rFonts w:ascii="Tahoma" w:eastAsia="Times New Roman" w:hAnsi="Tahoma" w:cs="Tahoma"/>
      <w:sz w:val="16"/>
      <w:szCs w:val="16"/>
    </w:rPr>
  </w:style>
  <w:style w:type="paragraph" w:customStyle="1" w:styleId="Prrafodelista1">
    <w:name w:val="Párrafo de lista1"/>
    <w:basedOn w:val="Normal"/>
    <w:uiPriority w:val="99"/>
    <w:rsid w:val="00A160BA"/>
    <w:pPr>
      <w:spacing w:after="0" w:line="240" w:lineRule="auto"/>
      <w:ind w:left="708"/>
    </w:pPr>
    <w:rPr>
      <w:rFonts w:ascii="Times New Roman" w:eastAsia="Times New Roman" w:hAnsi="Times New Roman"/>
      <w:sz w:val="24"/>
      <w:szCs w:val="24"/>
      <w:lang w:eastAsia="es-ES"/>
    </w:rPr>
  </w:style>
  <w:style w:type="table" w:styleId="Tablaconcuadrcula">
    <w:name w:val="Table Grid"/>
    <w:basedOn w:val="Tablanormal"/>
    <w:rsid w:val="008A3A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CD235C"/>
    <w:pPr>
      <w:spacing w:after="120" w:line="480" w:lineRule="auto"/>
    </w:pPr>
  </w:style>
  <w:style w:type="character" w:customStyle="1" w:styleId="Textoindependiente2Car">
    <w:name w:val="Texto independiente 2 Car"/>
    <w:basedOn w:val="Fuentedeprrafopredeter"/>
    <w:link w:val="Textoindependiente2"/>
    <w:uiPriority w:val="99"/>
    <w:locked/>
    <w:rsid w:val="00CD235C"/>
    <w:rPr>
      <w:rFonts w:ascii="Arial" w:eastAsia="Times New Roman" w:hAnsi="Arial" w:cs="Times New Roman"/>
    </w:rPr>
  </w:style>
  <w:style w:type="paragraph" w:styleId="Sinespaciado">
    <w:name w:val="No Spacing"/>
    <w:uiPriority w:val="99"/>
    <w:qFormat/>
    <w:rsid w:val="007E4B2E"/>
    <w:rPr>
      <w:rFonts w:ascii="Arial" w:hAnsi="Arial"/>
      <w:sz w:val="22"/>
      <w:szCs w:val="22"/>
      <w:lang w:eastAsia="en-US"/>
    </w:rPr>
  </w:style>
  <w:style w:type="character" w:styleId="Nmerodepgina">
    <w:name w:val="page number"/>
    <w:basedOn w:val="Fuentedeprrafopredeter"/>
    <w:uiPriority w:val="99"/>
    <w:rsid w:val="00DC58DE"/>
    <w:rPr>
      <w:rFonts w:eastAsia="Times New Roman" w:cs="Times New Roman"/>
      <w:sz w:val="22"/>
      <w:szCs w:val="22"/>
      <w:lang w:val="es-ES"/>
    </w:rPr>
  </w:style>
  <w:style w:type="paragraph" w:customStyle="1" w:styleId="Default">
    <w:name w:val="Default"/>
    <w:rsid w:val="00E579E1"/>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A85AA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semiHidden/>
    <w:rsid w:val="00A85AAF"/>
    <w:rPr>
      <w:rFonts w:ascii="Consolas" w:eastAsiaTheme="minorHAnsi" w:hAnsi="Consolas" w:cstheme="minorBidi"/>
      <w:sz w:val="21"/>
      <w:szCs w:val="21"/>
      <w:lang w:eastAsia="en-US"/>
    </w:rPr>
  </w:style>
  <w:style w:type="character" w:styleId="Textodelmarcadordeposicin">
    <w:name w:val="Placeholder Text"/>
    <w:basedOn w:val="Fuentedeprrafopredeter"/>
    <w:uiPriority w:val="99"/>
    <w:semiHidden/>
    <w:rsid w:val="001D4811"/>
    <w:rPr>
      <w:color w:val="808080"/>
    </w:rPr>
  </w:style>
  <w:style w:type="paragraph" w:styleId="Textonotapie">
    <w:name w:val="footnote text"/>
    <w:basedOn w:val="Normal"/>
    <w:link w:val="TextonotapieCar"/>
    <w:uiPriority w:val="99"/>
    <w:semiHidden/>
    <w:unhideWhenUsed/>
    <w:rsid w:val="00A73C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3C4D"/>
    <w:rPr>
      <w:rFonts w:ascii="Arial" w:hAnsi="Arial"/>
      <w:lang w:eastAsia="en-US"/>
    </w:rPr>
  </w:style>
  <w:style w:type="character" w:styleId="Refdenotaalpie">
    <w:name w:val="footnote reference"/>
    <w:basedOn w:val="Fuentedeprrafopredeter"/>
    <w:uiPriority w:val="99"/>
    <w:semiHidden/>
    <w:unhideWhenUsed/>
    <w:rsid w:val="00A73C4D"/>
    <w:rPr>
      <w:vertAlign w:val="superscript"/>
    </w:rPr>
  </w:style>
  <w:style w:type="character" w:styleId="nfasissutil">
    <w:name w:val="Subtle Emphasis"/>
    <w:basedOn w:val="Fuentedeprrafopredeter"/>
    <w:uiPriority w:val="19"/>
    <w:qFormat/>
    <w:rsid w:val="008C045C"/>
    <w:rPr>
      <w:i/>
      <w:iCs/>
      <w:color w:val="404040" w:themeColor="text1" w:themeTint="BF"/>
    </w:rPr>
  </w:style>
  <w:style w:type="character" w:styleId="Textoennegrita">
    <w:name w:val="Strong"/>
    <w:basedOn w:val="Fuentedeprrafopredeter"/>
    <w:qFormat/>
    <w:locked/>
    <w:rsid w:val="00AE7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258">
      <w:bodyDiv w:val="1"/>
      <w:marLeft w:val="0"/>
      <w:marRight w:val="0"/>
      <w:marTop w:val="0"/>
      <w:marBottom w:val="0"/>
      <w:divBdr>
        <w:top w:val="none" w:sz="0" w:space="0" w:color="auto"/>
        <w:left w:val="none" w:sz="0" w:space="0" w:color="auto"/>
        <w:bottom w:val="none" w:sz="0" w:space="0" w:color="auto"/>
        <w:right w:val="none" w:sz="0" w:space="0" w:color="auto"/>
      </w:divBdr>
    </w:div>
    <w:div w:id="111437831">
      <w:bodyDiv w:val="1"/>
      <w:marLeft w:val="0"/>
      <w:marRight w:val="0"/>
      <w:marTop w:val="0"/>
      <w:marBottom w:val="0"/>
      <w:divBdr>
        <w:top w:val="none" w:sz="0" w:space="0" w:color="auto"/>
        <w:left w:val="none" w:sz="0" w:space="0" w:color="auto"/>
        <w:bottom w:val="none" w:sz="0" w:space="0" w:color="auto"/>
        <w:right w:val="none" w:sz="0" w:space="0" w:color="auto"/>
      </w:divBdr>
    </w:div>
    <w:div w:id="163324453">
      <w:bodyDiv w:val="1"/>
      <w:marLeft w:val="0"/>
      <w:marRight w:val="0"/>
      <w:marTop w:val="0"/>
      <w:marBottom w:val="0"/>
      <w:divBdr>
        <w:top w:val="none" w:sz="0" w:space="0" w:color="auto"/>
        <w:left w:val="none" w:sz="0" w:space="0" w:color="auto"/>
        <w:bottom w:val="none" w:sz="0" w:space="0" w:color="auto"/>
        <w:right w:val="none" w:sz="0" w:space="0" w:color="auto"/>
      </w:divBdr>
    </w:div>
    <w:div w:id="167334860">
      <w:bodyDiv w:val="1"/>
      <w:marLeft w:val="0"/>
      <w:marRight w:val="0"/>
      <w:marTop w:val="0"/>
      <w:marBottom w:val="0"/>
      <w:divBdr>
        <w:top w:val="none" w:sz="0" w:space="0" w:color="auto"/>
        <w:left w:val="none" w:sz="0" w:space="0" w:color="auto"/>
        <w:bottom w:val="none" w:sz="0" w:space="0" w:color="auto"/>
        <w:right w:val="none" w:sz="0" w:space="0" w:color="auto"/>
      </w:divBdr>
    </w:div>
    <w:div w:id="202522432">
      <w:bodyDiv w:val="1"/>
      <w:marLeft w:val="0"/>
      <w:marRight w:val="0"/>
      <w:marTop w:val="0"/>
      <w:marBottom w:val="0"/>
      <w:divBdr>
        <w:top w:val="none" w:sz="0" w:space="0" w:color="auto"/>
        <w:left w:val="none" w:sz="0" w:space="0" w:color="auto"/>
        <w:bottom w:val="none" w:sz="0" w:space="0" w:color="auto"/>
        <w:right w:val="none" w:sz="0" w:space="0" w:color="auto"/>
      </w:divBdr>
    </w:div>
    <w:div w:id="292639429">
      <w:bodyDiv w:val="1"/>
      <w:marLeft w:val="0"/>
      <w:marRight w:val="0"/>
      <w:marTop w:val="0"/>
      <w:marBottom w:val="0"/>
      <w:divBdr>
        <w:top w:val="none" w:sz="0" w:space="0" w:color="auto"/>
        <w:left w:val="none" w:sz="0" w:space="0" w:color="auto"/>
        <w:bottom w:val="none" w:sz="0" w:space="0" w:color="auto"/>
        <w:right w:val="none" w:sz="0" w:space="0" w:color="auto"/>
      </w:divBdr>
    </w:div>
    <w:div w:id="309362603">
      <w:bodyDiv w:val="1"/>
      <w:marLeft w:val="0"/>
      <w:marRight w:val="0"/>
      <w:marTop w:val="0"/>
      <w:marBottom w:val="0"/>
      <w:divBdr>
        <w:top w:val="none" w:sz="0" w:space="0" w:color="auto"/>
        <w:left w:val="none" w:sz="0" w:space="0" w:color="auto"/>
        <w:bottom w:val="none" w:sz="0" w:space="0" w:color="auto"/>
        <w:right w:val="none" w:sz="0" w:space="0" w:color="auto"/>
      </w:divBdr>
    </w:div>
    <w:div w:id="347831135">
      <w:bodyDiv w:val="1"/>
      <w:marLeft w:val="0"/>
      <w:marRight w:val="0"/>
      <w:marTop w:val="0"/>
      <w:marBottom w:val="0"/>
      <w:divBdr>
        <w:top w:val="none" w:sz="0" w:space="0" w:color="auto"/>
        <w:left w:val="none" w:sz="0" w:space="0" w:color="auto"/>
        <w:bottom w:val="none" w:sz="0" w:space="0" w:color="auto"/>
        <w:right w:val="none" w:sz="0" w:space="0" w:color="auto"/>
      </w:divBdr>
    </w:div>
    <w:div w:id="357320675">
      <w:bodyDiv w:val="1"/>
      <w:marLeft w:val="0"/>
      <w:marRight w:val="0"/>
      <w:marTop w:val="0"/>
      <w:marBottom w:val="0"/>
      <w:divBdr>
        <w:top w:val="none" w:sz="0" w:space="0" w:color="auto"/>
        <w:left w:val="none" w:sz="0" w:space="0" w:color="auto"/>
        <w:bottom w:val="none" w:sz="0" w:space="0" w:color="auto"/>
        <w:right w:val="none" w:sz="0" w:space="0" w:color="auto"/>
      </w:divBdr>
    </w:div>
    <w:div w:id="434401452">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459081009">
      <w:bodyDiv w:val="1"/>
      <w:marLeft w:val="0"/>
      <w:marRight w:val="0"/>
      <w:marTop w:val="0"/>
      <w:marBottom w:val="0"/>
      <w:divBdr>
        <w:top w:val="none" w:sz="0" w:space="0" w:color="auto"/>
        <w:left w:val="none" w:sz="0" w:space="0" w:color="auto"/>
        <w:bottom w:val="none" w:sz="0" w:space="0" w:color="auto"/>
        <w:right w:val="none" w:sz="0" w:space="0" w:color="auto"/>
      </w:divBdr>
    </w:div>
    <w:div w:id="460802581">
      <w:bodyDiv w:val="1"/>
      <w:marLeft w:val="0"/>
      <w:marRight w:val="0"/>
      <w:marTop w:val="0"/>
      <w:marBottom w:val="0"/>
      <w:divBdr>
        <w:top w:val="none" w:sz="0" w:space="0" w:color="auto"/>
        <w:left w:val="none" w:sz="0" w:space="0" w:color="auto"/>
        <w:bottom w:val="none" w:sz="0" w:space="0" w:color="auto"/>
        <w:right w:val="none" w:sz="0" w:space="0" w:color="auto"/>
      </w:divBdr>
    </w:div>
    <w:div w:id="589627675">
      <w:bodyDiv w:val="1"/>
      <w:marLeft w:val="0"/>
      <w:marRight w:val="0"/>
      <w:marTop w:val="0"/>
      <w:marBottom w:val="0"/>
      <w:divBdr>
        <w:top w:val="none" w:sz="0" w:space="0" w:color="auto"/>
        <w:left w:val="none" w:sz="0" w:space="0" w:color="auto"/>
        <w:bottom w:val="none" w:sz="0" w:space="0" w:color="auto"/>
        <w:right w:val="none" w:sz="0" w:space="0" w:color="auto"/>
      </w:divBdr>
    </w:div>
    <w:div w:id="609897093">
      <w:bodyDiv w:val="1"/>
      <w:marLeft w:val="0"/>
      <w:marRight w:val="0"/>
      <w:marTop w:val="0"/>
      <w:marBottom w:val="0"/>
      <w:divBdr>
        <w:top w:val="none" w:sz="0" w:space="0" w:color="auto"/>
        <w:left w:val="none" w:sz="0" w:space="0" w:color="auto"/>
        <w:bottom w:val="none" w:sz="0" w:space="0" w:color="auto"/>
        <w:right w:val="none" w:sz="0" w:space="0" w:color="auto"/>
      </w:divBdr>
    </w:div>
    <w:div w:id="800341151">
      <w:marLeft w:val="0"/>
      <w:marRight w:val="0"/>
      <w:marTop w:val="0"/>
      <w:marBottom w:val="0"/>
      <w:divBdr>
        <w:top w:val="none" w:sz="0" w:space="0" w:color="auto"/>
        <w:left w:val="none" w:sz="0" w:space="0" w:color="auto"/>
        <w:bottom w:val="none" w:sz="0" w:space="0" w:color="auto"/>
        <w:right w:val="none" w:sz="0" w:space="0" w:color="auto"/>
      </w:divBdr>
      <w:divsChild>
        <w:div w:id="800341226">
          <w:marLeft w:val="0"/>
          <w:marRight w:val="0"/>
          <w:marTop w:val="0"/>
          <w:marBottom w:val="0"/>
          <w:divBdr>
            <w:top w:val="none" w:sz="0" w:space="0" w:color="auto"/>
            <w:left w:val="none" w:sz="0" w:space="0" w:color="auto"/>
            <w:bottom w:val="none" w:sz="0" w:space="0" w:color="auto"/>
            <w:right w:val="none" w:sz="0" w:space="0" w:color="auto"/>
          </w:divBdr>
        </w:div>
        <w:div w:id="800341253">
          <w:marLeft w:val="0"/>
          <w:marRight w:val="0"/>
          <w:marTop w:val="0"/>
          <w:marBottom w:val="0"/>
          <w:divBdr>
            <w:top w:val="none" w:sz="0" w:space="0" w:color="auto"/>
            <w:left w:val="none" w:sz="0" w:space="0" w:color="auto"/>
            <w:bottom w:val="none" w:sz="0" w:space="0" w:color="auto"/>
            <w:right w:val="none" w:sz="0" w:space="0" w:color="auto"/>
          </w:divBdr>
        </w:div>
      </w:divsChild>
    </w:div>
    <w:div w:id="800341154">
      <w:marLeft w:val="0"/>
      <w:marRight w:val="0"/>
      <w:marTop w:val="0"/>
      <w:marBottom w:val="0"/>
      <w:divBdr>
        <w:top w:val="none" w:sz="0" w:space="0" w:color="auto"/>
        <w:left w:val="none" w:sz="0" w:space="0" w:color="auto"/>
        <w:bottom w:val="none" w:sz="0" w:space="0" w:color="auto"/>
        <w:right w:val="none" w:sz="0" w:space="0" w:color="auto"/>
      </w:divBdr>
    </w:div>
    <w:div w:id="800341156">
      <w:marLeft w:val="0"/>
      <w:marRight w:val="0"/>
      <w:marTop w:val="0"/>
      <w:marBottom w:val="0"/>
      <w:divBdr>
        <w:top w:val="none" w:sz="0" w:space="0" w:color="auto"/>
        <w:left w:val="none" w:sz="0" w:space="0" w:color="auto"/>
        <w:bottom w:val="none" w:sz="0" w:space="0" w:color="auto"/>
        <w:right w:val="none" w:sz="0" w:space="0" w:color="auto"/>
      </w:divBdr>
    </w:div>
    <w:div w:id="800341157">
      <w:marLeft w:val="0"/>
      <w:marRight w:val="0"/>
      <w:marTop w:val="0"/>
      <w:marBottom w:val="0"/>
      <w:divBdr>
        <w:top w:val="none" w:sz="0" w:space="0" w:color="auto"/>
        <w:left w:val="none" w:sz="0" w:space="0" w:color="auto"/>
        <w:bottom w:val="none" w:sz="0" w:space="0" w:color="auto"/>
        <w:right w:val="none" w:sz="0" w:space="0" w:color="auto"/>
      </w:divBdr>
    </w:div>
    <w:div w:id="800341159">
      <w:marLeft w:val="0"/>
      <w:marRight w:val="0"/>
      <w:marTop w:val="0"/>
      <w:marBottom w:val="0"/>
      <w:divBdr>
        <w:top w:val="none" w:sz="0" w:space="0" w:color="auto"/>
        <w:left w:val="none" w:sz="0" w:space="0" w:color="auto"/>
        <w:bottom w:val="none" w:sz="0" w:space="0" w:color="auto"/>
        <w:right w:val="none" w:sz="0" w:space="0" w:color="auto"/>
      </w:divBdr>
    </w:div>
    <w:div w:id="800341161">
      <w:marLeft w:val="0"/>
      <w:marRight w:val="0"/>
      <w:marTop w:val="0"/>
      <w:marBottom w:val="0"/>
      <w:divBdr>
        <w:top w:val="none" w:sz="0" w:space="0" w:color="auto"/>
        <w:left w:val="none" w:sz="0" w:space="0" w:color="auto"/>
        <w:bottom w:val="none" w:sz="0" w:space="0" w:color="auto"/>
        <w:right w:val="none" w:sz="0" w:space="0" w:color="auto"/>
      </w:divBdr>
    </w:div>
    <w:div w:id="800341164">
      <w:marLeft w:val="0"/>
      <w:marRight w:val="0"/>
      <w:marTop w:val="0"/>
      <w:marBottom w:val="0"/>
      <w:divBdr>
        <w:top w:val="none" w:sz="0" w:space="0" w:color="auto"/>
        <w:left w:val="none" w:sz="0" w:space="0" w:color="auto"/>
        <w:bottom w:val="none" w:sz="0" w:space="0" w:color="auto"/>
        <w:right w:val="none" w:sz="0" w:space="0" w:color="auto"/>
      </w:divBdr>
      <w:divsChild>
        <w:div w:id="800341152">
          <w:marLeft w:val="0"/>
          <w:marRight w:val="0"/>
          <w:marTop w:val="0"/>
          <w:marBottom w:val="0"/>
          <w:divBdr>
            <w:top w:val="none" w:sz="0" w:space="0" w:color="auto"/>
            <w:left w:val="none" w:sz="0" w:space="0" w:color="auto"/>
            <w:bottom w:val="none" w:sz="0" w:space="0" w:color="auto"/>
            <w:right w:val="none" w:sz="0" w:space="0" w:color="auto"/>
          </w:divBdr>
        </w:div>
        <w:div w:id="800341162">
          <w:marLeft w:val="0"/>
          <w:marRight w:val="0"/>
          <w:marTop w:val="0"/>
          <w:marBottom w:val="0"/>
          <w:divBdr>
            <w:top w:val="none" w:sz="0" w:space="0" w:color="auto"/>
            <w:left w:val="none" w:sz="0" w:space="0" w:color="auto"/>
            <w:bottom w:val="none" w:sz="0" w:space="0" w:color="auto"/>
            <w:right w:val="none" w:sz="0" w:space="0" w:color="auto"/>
          </w:divBdr>
        </w:div>
        <w:div w:id="800341171">
          <w:marLeft w:val="0"/>
          <w:marRight w:val="0"/>
          <w:marTop w:val="0"/>
          <w:marBottom w:val="0"/>
          <w:divBdr>
            <w:top w:val="none" w:sz="0" w:space="0" w:color="auto"/>
            <w:left w:val="none" w:sz="0" w:space="0" w:color="auto"/>
            <w:bottom w:val="none" w:sz="0" w:space="0" w:color="auto"/>
            <w:right w:val="none" w:sz="0" w:space="0" w:color="auto"/>
          </w:divBdr>
        </w:div>
        <w:div w:id="800341179">
          <w:marLeft w:val="0"/>
          <w:marRight w:val="0"/>
          <w:marTop w:val="0"/>
          <w:marBottom w:val="0"/>
          <w:divBdr>
            <w:top w:val="none" w:sz="0" w:space="0" w:color="auto"/>
            <w:left w:val="none" w:sz="0" w:space="0" w:color="auto"/>
            <w:bottom w:val="none" w:sz="0" w:space="0" w:color="auto"/>
            <w:right w:val="none" w:sz="0" w:space="0" w:color="auto"/>
          </w:divBdr>
        </w:div>
        <w:div w:id="800341181">
          <w:marLeft w:val="0"/>
          <w:marRight w:val="0"/>
          <w:marTop w:val="0"/>
          <w:marBottom w:val="0"/>
          <w:divBdr>
            <w:top w:val="none" w:sz="0" w:space="0" w:color="auto"/>
            <w:left w:val="none" w:sz="0" w:space="0" w:color="auto"/>
            <w:bottom w:val="none" w:sz="0" w:space="0" w:color="auto"/>
            <w:right w:val="none" w:sz="0" w:space="0" w:color="auto"/>
          </w:divBdr>
        </w:div>
        <w:div w:id="800341188">
          <w:marLeft w:val="0"/>
          <w:marRight w:val="0"/>
          <w:marTop w:val="0"/>
          <w:marBottom w:val="0"/>
          <w:divBdr>
            <w:top w:val="none" w:sz="0" w:space="0" w:color="auto"/>
            <w:left w:val="none" w:sz="0" w:space="0" w:color="auto"/>
            <w:bottom w:val="none" w:sz="0" w:space="0" w:color="auto"/>
            <w:right w:val="none" w:sz="0" w:space="0" w:color="auto"/>
          </w:divBdr>
        </w:div>
        <w:div w:id="800341191">
          <w:marLeft w:val="0"/>
          <w:marRight w:val="0"/>
          <w:marTop w:val="0"/>
          <w:marBottom w:val="0"/>
          <w:divBdr>
            <w:top w:val="none" w:sz="0" w:space="0" w:color="auto"/>
            <w:left w:val="none" w:sz="0" w:space="0" w:color="auto"/>
            <w:bottom w:val="none" w:sz="0" w:space="0" w:color="auto"/>
            <w:right w:val="none" w:sz="0" w:space="0" w:color="auto"/>
          </w:divBdr>
        </w:div>
        <w:div w:id="800341196">
          <w:marLeft w:val="0"/>
          <w:marRight w:val="0"/>
          <w:marTop w:val="0"/>
          <w:marBottom w:val="0"/>
          <w:divBdr>
            <w:top w:val="none" w:sz="0" w:space="0" w:color="auto"/>
            <w:left w:val="none" w:sz="0" w:space="0" w:color="auto"/>
            <w:bottom w:val="none" w:sz="0" w:space="0" w:color="auto"/>
            <w:right w:val="none" w:sz="0" w:space="0" w:color="auto"/>
          </w:divBdr>
        </w:div>
        <w:div w:id="800341206">
          <w:marLeft w:val="0"/>
          <w:marRight w:val="0"/>
          <w:marTop w:val="0"/>
          <w:marBottom w:val="0"/>
          <w:divBdr>
            <w:top w:val="none" w:sz="0" w:space="0" w:color="auto"/>
            <w:left w:val="none" w:sz="0" w:space="0" w:color="auto"/>
            <w:bottom w:val="none" w:sz="0" w:space="0" w:color="auto"/>
            <w:right w:val="none" w:sz="0" w:space="0" w:color="auto"/>
          </w:divBdr>
        </w:div>
        <w:div w:id="800341208">
          <w:marLeft w:val="0"/>
          <w:marRight w:val="0"/>
          <w:marTop w:val="0"/>
          <w:marBottom w:val="0"/>
          <w:divBdr>
            <w:top w:val="none" w:sz="0" w:space="0" w:color="auto"/>
            <w:left w:val="none" w:sz="0" w:space="0" w:color="auto"/>
            <w:bottom w:val="none" w:sz="0" w:space="0" w:color="auto"/>
            <w:right w:val="none" w:sz="0" w:space="0" w:color="auto"/>
          </w:divBdr>
        </w:div>
        <w:div w:id="800341220">
          <w:marLeft w:val="0"/>
          <w:marRight w:val="0"/>
          <w:marTop w:val="0"/>
          <w:marBottom w:val="0"/>
          <w:divBdr>
            <w:top w:val="none" w:sz="0" w:space="0" w:color="auto"/>
            <w:left w:val="none" w:sz="0" w:space="0" w:color="auto"/>
            <w:bottom w:val="none" w:sz="0" w:space="0" w:color="auto"/>
            <w:right w:val="none" w:sz="0" w:space="0" w:color="auto"/>
          </w:divBdr>
        </w:div>
        <w:div w:id="800341221">
          <w:marLeft w:val="0"/>
          <w:marRight w:val="0"/>
          <w:marTop w:val="0"/>
          <w:marBottom w:val="0"/>
          <w:divBdr>
            <w:top w:val="none" w:sz="0" w:space="0" w:color="auto"/>
            <w:left w:val="none" w:sz="0" w:space="0" w:color="auto"/>
            <w:bottom w:val="none" w:sz="0" w:space="0" w:color="auto"/>
            <w:right w:val="none" w:sz="0" w:space="0" w:color="auto"/>
          </w:divBdr>
        </w:div>
        <w:div w:id="800341244">
          <w:marLeft w:val="0"/>
          <w:marRight w:val="0"/>
          <w:marTop w:val="0"/>
          <w:marBottom w:val="0"/>
          <w:divBdr>
            <w:top w:val="none" w:sz="0" w:space="0" w:color="auto"/>
            <w:left w:val="none" w:sz="0" w:space="0" w:color="auto"/>
            <w:bottom w:val="none" w:sz="0" w:space="0" w:color="auto"/>
            <w:right w:val="none" w:sz="0" w:space="0" w:color="auto"/>
          </w:divBdr>
        </w:div>
        <w:div w:id="800341276">
          <w:marLeft w:val="0"/>
          <w:marRight w:val="0"/>
          <w:marTop w:val="0"/>
          <w:marBottom w:val="0"/>
          <w:divBdr>
            <w:top w:val="none" w:sz="0" w:space="0" w:color="auto"/>
            <w:left w:val="none" w:sz="0" w:space="0" w:color="auto"/>
            <w:bottom w:val="none" w:sz="0" w:space="0" w:color="auto"/>
            <w:right w:val="none" w:sz="0" w:space="0" w:color="auto"/>
          </w:divBdr>
        </w:div>
        <w:div w:id="800341277">
          <w:marLeft w:val="0"/>
          <w:marRight w:val="0"/>
          <w:marTop w:val="0"/>
          <w:marBottom w:val="0"/>
          <w:divBdr>
            <w:top w:val="none" w:sz="0" w:space="0" w:color="auto"/>
            <w:left w:val="none" w:sz="0" w:space="0" w:color="auto"/>
            <w:bottom w:val="none" w:sz="0" w:space="0" w:color="auto"/>
            <w:right w:val="none" w:sz="0" w:space="0" w:color="auto"/>
          </w:divBdr>
        </w:div>
        <w:div w:id="800341281">
          <w:marLeft w:val="0"/>
          <w:marRight w:val="0"/>
          <w:marTop w:val="0"/>
          <w:marBottom w:val="0"/>
          <w:divBdr>
            <w:top w:val="none" w:sz="0" w:space="0" w:color="auto"/>
            <w:left w:val="none" w:sz="0" w:space="0" w:color="auto"/>
            <w:bottom w:val="none" w:sz="0" w:space="0" w:color="auto"/>
            <w:right w:val="none" w:sz="0" w:space="0" w:color="auto"/>
          </w:divBdr>
        </w:div>
        <w:div w:id="800341282">
          <w:marLeft w:val="0"/>
          <w:marRight w:val="0"/>
          <w:marTop w:val="0"/>
          <w:marBottom w:val="0"/>
          <w:divBdr>
            <w:top w:val="none" w:sz="0" w:space="0" w:color="auto"/>
            <w:left w:val="none" w:sz="0" w:space="0" w:color="auto"/>
            <w:bottom w:val="none" w:sz="0" w:space="0" w:color="auto"/>
            <w:right w:val="none" w:sz="0" w:space="0" w:color="auto"/>
          </w:divBdr>
        </w:div>
      </w:divsChild>
    </w:div>
    <w:div w:id="800341165">
      <w:marLeft w:val="0"/>
      <w:marRight w:val="0"/>
      <w:marTop w:val="0"/>
      <w:marBottom w:val="0"/>
      <w:divBdr>
        <w:top w:val="none" w:sz="0" w:space="0" w:color="auto"/>
        <w:left w:val="none" w:sz="0" w:space="0" w:color="auto"/>
        <w:bottom w:val="none" w:sz="0" w:space="0" w:color="auto"/>
        <w:right w:val="none" w:sz="0" w:space="0" w:color="auto"/>
      </w:divBdr>
    </w:div>
    <w:div w:id="800341168">
      <w:marLeft w:val="0"/>
      <w:marRight w:val="0"/>
      <w:marTop w:val="0"/>
      <w:marBottom w:val="0"/>
      <w:divBdr>
        <w:top w:val="none" w:sz="0" w:space="0" w:color="auto"/>
        <w:left w:val="none" w:sz="0" w:space="0" w:color="auto"/>
        <w:bottom w:val="none" w:sz="0" w:space="0" w:color="auto"/>
        <w:right w:val="none" w:sz="0" w:space="0" w:color="auto"/>
      </w:divBdr>
      <w:divsChild>
        <w:div w:id="800341153">
          <w:marLeft w:val="0"/>
          <w:marRight w:val="0"/>
          <w:marTop w:val="0"/>
          <w:marBottom w:val="0"/>
          <w:divBdr>
            <w:top w:val="none" w:sz="0" w:space="0" w:color="auto"/>
            <w:left w:val="none" w:sz="0" w:space="0" w:color="auto"/>
            <w:bottom w:val="none" w:sz="0" w:space="0" w:color="auto"/>
            <w:right w:val="none" w:sz="0" w:space="0" w:color="auto"/>
          </w:divBdr>
        </w:div>
        <w:div w:id="800341155">
          <w:marLeft w:val="0"/>
          <w:marRight w:val="0"/>
          <w:marTop w:val="0"/>
          <w:marBottom w:val="0"/>
          <w:divBdr>
            <w:top w:val="none" w:sz="0" w:space="0" w:color="auto"/>
            <w:left w:val="none" w:sz="0" w:space="0" w:color="auto"/>
            <w:bottom w:val="none" w:sz="0" w:space="0" w:color="auto"/>
            <w:right w:val="none" w:sz="0" w:space="0" w:color="auto"/>
          </w:divBdr>
        </w:div>
        <w:div w:id="800341169">
          <w:marLeft w:val="0"/>
          <w:marRight w:val="0"/>
          <w:marTop w:val="0"/>
          <w:marBottom w:val="0"/>
          <w:divBdr>
            <w:top w:val="none" w:sz="0" w:space="0" w:color="auto"/>
            <w:left w:val="none" w:sz="0" w:space="0" w:color="auto"/>
            <w:bottom w:val="none" w:sz="0" w:space="0" w:color="auto"/>
            <w:right w:val="none" w:sz="0" w:space="0" w:color="auto"/>
          </w:divBdr>
        </w:div>
        <w:div w:id="800341184">
          <w:marLeft w:val="0"/>
          <w:marRight w:val="0"/>
          <w:marTop w:val="0"/>
          <w:marBottom w:val="0"/>
          <w:divBdr>
            <w:top w:val="none" w:sz="0" w:space="0" w:color="auto"/>
            <w:left w:val="none" w:sz="0" w:space="0" w:color="auto"/>
            <w:bottom w:val="none" w:sz="0" w:space="0" w:color="auto"/>
            <w:right w:val="none" w:sz="0" w:space="0" w:color="auto"/>
          </w:divBdr>
        </w:div>
        <w:div w:id="800341185">
          <w:marLeft w:val="0"/>
          <w:marRight w:val="0"/>
          <w:marTop w:val="0"/>
          <w:marBottom w:val="0"/>
          <w:divBdr>
            <w:top w:val="none" w:sz="0" w:space="0" w:color="auto"/>
            <w:left w:val="none" w:sz="0" w:space="0" w:color="auto"/>
            <w:bottom w:val="none" w:sz="0" w:space="0" w:color="auto"/>
            <w:right w:val="none" w:sz="0" w:space="0" w:color="auto"/>
          </w:divBdr>
        </w:div>
        <w:div w:id="800341190">
          <w:marLeft w:val="0"/>
          <w:marRight w:val="0"/>
          <w:marTop w:val="0"/>
          <w:marBottom w:val="0"/>
          <w:divBdr>
            <w:top w:val="none" w:sz="0" w:space="0" w:color="auto"/>
            <w:left w:val="none" w:sz="0" w:space="0" w:color="auto"/>
            <w:bottom w:val="none" w:sz="0" w:space="0" w:color="auto"/>
            <w:right w:val="none" w:sz="0" w:space="0" w:color="auto"/>
          </w:divBdr>
        </w:div>
        <w:div w:id="800341219">
          <w:marLeft w:val="0"/>
          <w:marRight w:val="0"/>
          <w:marTop w:val="0"/>
          <w:marBottom w:val="0"/>
          <w:divBdr>
            <w:top w:val="none" w:sz="0" w:space="0" w:color="auto"/>
            <w:left w:val="none" w:sz="0" w:space="0" w:color="auto"/>
            <w:bottom w:val="none" w:sz="0" w:space="0" w:color="auto"/>
            <w:right w:val="none" w:sz="0" w:space="0" w:color="auto"/>
          </w:divBdr>
        </w:div>
        <w:div w:id="800341225">
          <w:marLeft w:val="0"/>
          <w:marRight w:val="0"/>
          <w:marTop w:val="0"/>
          <w:marBottom w:val="0"/>
          <w:divBdr>
            <w:top w:val="none" w:sz="0" w:space="0" w:color="auto"/>
            <w:left w:val="none" w:sz="0" w:space="0" w:color="auto"/>
            <w:bottom w:val="none" w:sz="0" w:space="0" w:color="auto"/>
            <w:right w:val="none" w:sz="0" w:space="0" w:color="auto"/>
          </w:divBdr>
        </w:div>
        <w:div w:id="800341237">
          <w:marLeft w:val="0"/>
          <w:marRight w:val="0"/>
          <w:marTop w:val="0"/>
          <w:marBottom w:val="0"/>
          <w:divBdr>
            <w:top w:val="none" w:sz="0" w:space="0" w:color="auto"/>
            <w:left w:val="none" w:sz="0" w:space="0" w:color="auto"/>
            <w:bottom w:val="none" w:sz="0" w:space="0" w:color="auto"/>
            <w:right w:val="none" w:sz="0" w:space="0" w:color="auto"/>
          </w:divBdr>
        </w:div>
        <w:div w:id="800341239">
          <w:marLeft w:val="0"/>
          <w:marRight w:val="0"/>
          <w:marTop w:val="0"/>
          <w:marBottom w:val="0"/>
          <w:divBdr>
            <w:top w:val="none" w:sz="0" w:space="0" w:color="auto"/>
            <w:left w:val="none" w:sz="0" w:space="0" w:color="auto"/>
            <w:bottom w:val="none" w:sz="0" w:space="0" w:color="auto"/>
            <w:right w:val="none" w:sz="0" w:space="0" w:color="auto"/>
          </w:divBdr>
        </w:div>
        <w:div w:id="800341241">
          <w:marLeft w:val="0"/>
          <w:marRight w:val="0"/>
          <w:marTop w:val="0"/>
          <w:marBottom w:val="0"/>
          <w:divBdr>
            <w:top w:val="none" w:sz="0" w:space="0" w:color="auto"/>
            <w:left w:val="none" w:sz="0" w:space="0" w:color="auto"/>
            <w:bottom w:val="none" w:sz="0" w:space="0" w:color="auto"/>
            <w:right w:val="none" w:sz="0" w:space="0" w:color="auto"/>
          </w:divBdr>
        </w:div>
        <w:div w:id="800341243">
          <w:marLeft w:val="0"/>
          <w:marRight w:val="0"/>
          <w:marTop w:val="0"/>
          <w:marBottom w:val="0"/>
          <w:divBdr>
            <w:top w:val="none" w:sz="0" w:space="0" w:color="auto"/>
            <w:left w:val="none" w:sz="0" w:space="0" w:color="auto"/>
            <w:bottom w:val="none" w:sz="0" w:space="0" w:color="auto"/>
            <w:right w:val="none" w:sz="0" w:space="0" w:color="auto"/>
          </w:divBdr>
        </w:div>
        <w:div w:id="800341245">
          <w:marLeft w:val="0"/>
          <w:marRight w:val="0"/>
          <w:marTop w:val="0"/>
          <w:marBottom w:val="0"/>
          <w:divBdr>
            <w:top w:val="none" w:sz="0" w:space="0" w:color="auto"/>
            <w:left w:val="none" w:sz="0" w:space="0" w:color="auto"/>
            <w:bottom w:val="none" w:sz="0" w:space="0" w:color="auto"/>
            <w:right w:val="none" w:sz="0" w:space="0" w:color="auto"/>
          </w:divBdr>
        </w:div>
        <w:div w:id="800341251">
          <w:marLeft w:val="0"/>
          <w:marRight w:val="0"/>
          <w:marTop w:val="0"/>
          <w:marBottom w:val="0"/>
          <w:divBdr>
            <w:top w:val="none" w:sz="0" w:space="0" w:color="auto"/>
            <w:left w:val="none" w:sz="0" w:space="0" w:color="auto"/>
            <w:bottom w:val="none" w:sz="0" w:space="0" w:color="auto"/>
            <w:right w:val="none" w:sz="0" w:space="0" w:color="auto"/>
          </w:divBdr>
        </w:div>
        <w:div w:id="800341268">
          <w:marLeft w:val="0"/>
          <w:marRight w:val="0"/>
          <w:marTop w:val="0"/>
          <w:marBottom w:val="0"/>
          <w:divBdr>
            <w:top w:val="none" w:sz="0" w:space="0" w:color="auto"/>
            <w:left w:val="none" w:sz="0" w:space="0" w:color="auto"/>
            <w:bottom w:val="none" w:sz="0" w:space="0" w:color="auto"/>
            <w:right w:val="none" w:sz="0" w:space="0" w:color="auto"/>
          </w:divBdr>
        </w:div>
        <w:div w:id="800341273">
          <w:marLeft w:val="0"/>
          <w:marRight w:val="0"/>
          <w:marTop w:val="0"/>
          <w:marBottom w:val="0"/>
          <w:divBdr>
            <w:top w:val="none" w:sz="0" w:space="0" w:color="auto"/>
            <w:left w:val="none" w:sz="0" w:space="0" w:color="auto"/>
            <w:bottom w:val="none" w:sz="0" w:space="0" w:color="auto"/>
            <w:right w:val="none" w:sz="0" w:space="0" w:color="auto"/>
          </w:divBdr>
        </w:div>
      </w:divsChild>
    </w:div>
    <w:div w:id="800341174">
      <w:marLeft w:val="0"/>
      <w:marRight w:val="0"/>
      <w:marTop w:val="0"/>
      <w:marBottom w:val="0"/>
      <w:divBdr>
        <w:top w:val="none" w:sz="0" w:space="0" w:color="auto"/>
        <w:left w:val="none" w:sz="0" w:space="0" w:color="auto"/>
        <w:bottom w:val="none" w:sz="0" w:space="0" w:color="auto"/>
        <w:right w:val="none" w:sz="0" w:space="0" w:color="auto"/>
      </w:divBdr>
    </w:div>
    <w:div w:id="800341175">
      <w:marLeft w:val="0"/>
      <w:marRight w:val="0"/>
      <w:marTop w:val="0"/>
      <w:marBottom w:val="0"/>
      <w:divBdr>
        <w:top w:val="none" w:sz="0" w:space="0" w:color="auto"/>
        <w:left w:val="none" w:sz="0" w:space="0" w:color="auto"/>
        <w:bottom w:val="none" w:sz="0" w:space="0" w:color="auto"/>
        <w:right w:val="none" w:sz="0" w:space="0" w:color="auto"/>
      </w:divBdr>
    </w:div>
    <w:div w:id="800341176">
      <w:marLeft w:val="0"/>
      <w:marRight w:val="0"/>
      <w:marTop w:val="0"/>
      <w:marBottom w:val="0"/>
      <w:divBdr>
        <w:top w:val="none" w:sz="0" w:space="0" w:color="auto"/>
        <w:left w:val="none" w:sz="0" w:space="0" w:color="auto"/>
        <w:bottom w:val="none" w:sz="0" w:space="0" w:color="auto"/>
        <w:right w:val="none" w:sz="0" w:space="0" w:color="auto"/>
      </w:divBdr>
    </w:div>
    <w:div w:id="800341177">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800341182">
      <w:marLeft w:val="0"/>
      <w:marRight w:val="0"/>
      <w:marTop w:val="0"/>
      <w:marBottom w:val="0"/>
      <w:divBdr>
        <w:top w:val="none" w:sz="0" w:space="0" w:color="auto"/>
        <w:left w:val="none" w:sz="0" w:space="0" w:color="auto"/>
        <w:bottom w:val="none" w:sz="0" w:space="0" w:color="auto"/>
        <w:right w:val="none" w:sz="0" w:space="0" w:color="auto"/>
      </w:divBdr>
    </w:div>
    <w:div w:id="800341183">
      <w:marLeft w:val="0"/>
      <w:marRight w:val="0"/>
      <w:marTop w:val="0"/>
      <w:marBottom w:val="0"/>
      <w:divBdr>
        <w:top w:val="none" w:sz="0" w:space="0" w:color="auto"/>
        <w:left w:val="none" w:sz="0" w:space="0" w:color="auto"/>
        <w:bottom w:val="none" w:sz="0" w:space="0" w:color="auto"/>
        <w:right w:val="none" w:sz="0" w:space="0" w:color="auto"/>
      </w:divBdr>
    </w:div>
    <w:div w:id="800341189">
      <w:marLeft w:val="0"/>
      <w:marRight w:val="0"/>
      <w:marTop w:val="0"/>
      <w:marBottom w:val="0"/>
      <w:divBdr>
        <w:top w:val="none" w:sz="0" w:space="0" w:color="auto"/>
        <w:left w:val="none" w:sz="0" w:space="0" w:color="auto"/>
        <w:bottom w:val="none" w:sz="0" w:space="0" w:color="auto"/>
        <w:right w:val="none" w:sz="0" w:space="0" w:color="auto"/>
      </w:divBdr>
    </w:div>
    <w:div w:id="800341193">
      <w:marLeft w:val="0"/>
      <w:marRight w:val="0"/>
      <w:marTop w:val="0"/>
      <w:marBottom w:val="0"/>
      <w:divBdr>
        <w:top w:val="none" w:sz="0" w:space="0" w:color="auto"/>
        <w:left w:val="none" w:sz="0" w:space="0" w:color="auto"/>
        <w:bottom w:val="none" w:sz="0" w:space="0" w:color="auto"/>
        <w:right w:val="none" w:sz="0" w:space="0" w:color="auto"/>
      </w:divBdr>
    </w:div>
    <w:div w:id="800341194">
      <w:marLeft w:val="0"/>
      <w:marRight w:val="0"/>
      <w:marTop w:val="0"/>
      <w:marBottom w:val="0"/>
      <w:divBdr>
        <w:top w:val="none" w:sz="0" w:space="0" w:color="auto"/>
        <w:left w:val="none" w:sz="0" w:space="0" w:color="auto"/>
        <w:bottom w:val="none" w:sz="0" w:space="0" w:color="auto"/>
        <w:right w:val="none" w:sz="0" w:space="0" w:color="auto"/>
      </w:divBdr>
    </w:div>
    <w:div w:id="800341195">
      <w:marLeft w:val="0"/>
      <w:marRight w:val="0"/>
      <w:marTop w:val="0"/>
      <w:marBottom w:val="0"/>
      <w:divBdr>
        <w:top w:val="none" w:sz="0" w:space="0" w:color="auto"/>
        <w:left w:val="none" w:sz="0" w:space="0" w:color="auto"/>
        <w:bottom w:val="none" w:sz="0" w:space="0" w:color="auto"/>
        <w:right w:val="none" w:sz="0" w:space="0" w:color="auto"/>
      </w:divBdr>
    </w:div>
    <w:div w:id="800341198">
      <w:marLeft w:val="0"/>
      <w:marRight w:val="0"/>
      <w:marTop w:val="0"/>
      <w:marBottom w:val="0"/>
      <w:divBdr>
        <w:top w:val="none" w:sz="0" w:space="0" w:color="auto"/>
        <w:left w:val="none" w:sz="0" w:space="0" w:color="auto"/>
        <w:bottom w:val="none" w:sz="0" w:space="0" w:color="auto"/>
        <w:right w:val="none" w:sz="0" w:space="0" w:color="auto"/>
      </w:divBdr>
    </w:div>
    <w:div w:id="800341199">
      <w:marLeft w:val="0"/>
      <w:marRight w:val="0"/>
      <w:marTop w:val="0"/>
      <w:marBottom w:val="0"/>
      <w:divBdr>
        <w:top w:val="none" w:sz="0" w:space="0" w:color="auto"/>
        <w:left w:val="none" w:sz="0" w:space="0" w:color="auto"/>
        <w:bottom w:val="none" w:sz="0" w:space="0" w:color="auto"/>
        <w:right w:val="none" w:sz="0" w:space="0" w:color="auto"/>
      </w:divBdr>
    </w:div>
    <w:div w:id="800341203">
      <w:marLeft w:val="0"/>
      <w:marRight w:val="0"/>
      <w:marTop w:val="0"/>
      <w:marBottom w:val="0"/>
      <w:divBdr>
        <w:top w:val="none" w:sz="0" w:space="0" w:color="auto"/>
        <w:left w:val="none" w:sz="0" w:space="0" w:color="auto"/>
        <w:bottom w:val="none" w:sz="0" w:space="0" w:color="auto"/>
        <w:right w:val="none" w:sz="0" w:space="0" w:color="auto"/>
      </w:divBdr>
    </w:div>
    <w:div w:id="800341205">
      <w:marLeft w:val="0"/>
      <w:marRight w:val="0"/>
      <w:marTop w:val="0"/>
      <w:marBottom w:val="0"/>
      <w:divBdr>
        <w:top w:val="none" w:sz="0" w:space="0" w:color="auto"/>
        <w:left w:val="none" w:sz="0" w:space="0" w:color="auto"/>
        <w:bottom w:val="none" w:sz="0" w:space="0" w:color="auto"/>
        <w:right w:val="none" w:sz="0" w:space="0" w:color="auto"/>
      </w:divBdr>
    </w:div>
    <w:div w:id="800341207">
      <w:marLeft w:val="0"/>
      <w:marRight w:val="0"/>
      <w:marTop w:val="0"/>
      <w:marBottom w:val="0"/>
      <w:divBdr>
        <w:top w:val="none" w:sz="0" w:space="0" w:color="auto"/>
        <w:left w:val="none" w:sz="0" w:space="0" w:color="auto"/>
        <w:bottom w:val="none" w:sz="0" w:space="0" w:color="auto"/>
        <w:right w:val="none" w:sz="0" w:space="0" w:color="auto"/>
      </w:divBdr>
    </w:div>
    <w:div w:id="800341210">
      <w:marLeft w:val="0"/>
      <w:marRight w:val="0"/>
      <w:marTop w:val="0"/>
      <w:marBottom w:val="0"/>
      <w:divBdr>
        <w:top w:val="none" w:sz="0" w:space="0" w:color="auto"/>
        <w:left w:val="none" w:sz="0" w:space="0" w:color="auto"/>
        <w:bottom w:val="none" w:sz="0" w:space="0" w:color="auto"/>
        <w:right w:val="none" w:sz="0" w:space="0" w:color="auto"/>
      </w:divBdr>
    </w:div>
    <w:div w:id="800341211">
      <w:marLeft w:val="0"/>
      <w:marRight w:val="0"/>
      <w:marTop w:val="0"/>
      <w:marBottom w:val="0"/>
      <w:divBdr>
        <w:top w:val="none" w:sz="0" w:space="0" w:color="auto"/>
        <w:left w:val="none" w:sz="0" w:space="0" w:color="auto"/>
        <w:bottom w:val="none" w:sz="0" w:space="0" w:color="auto"/>
        <w:right w:val="none" w:sz="0" w:space="0" w:color="auto"/>
      </w:divBdr>
    </w:div>
    <w:div w:id="800341212">
      <w:marLeft w:val="0"/>
      <w:marRight w:val="0"/>
      <w:marTop w:val="0"/>
      <w:marBottom w:val="0"/>
      <w:divBdr>
        <w:top w:val="none" w:sz="0" w:space="0" w:color="auto"/>
        <w:left w:val="none" w:sz="0" w:space="0" w:color="auto"/>
        <w:bottom w:val="none" w:sz="0" w:space="0" w:color="auto"/>
        <w:right w:val="none" w:sz="0" w:space="0" w:color="auto"/>
      </w:divBdr>
    </w:div>
    <w:div w:id="800341213">
      <w:marLeft w:val="0"/>
      <w:marRight w:val="0"/>
      <w:marTop w:val="0"/>
      <w:marBottom w:val="0"/>
      <w:divBdr>
        <w:top w:val="none" w:sz="0" w:space="0" w:color="auto"/>
        <w:left w:val="none" w:sz="0" w:space="0" w:color="auto"/>
        <w:bottom w:val="none" w:sz="0" w:space="0" w:color="auto"/>
        <w:right w:val="none" w:sz="0" w:space="0" w:color="auto"/>
      </w:divBdr>
    </w:div>
    <w:div w:id="800341216">
      <w:marLeft w:val="0"/>
      <w:marRight w:val="0"/>
      <w:marTop w:val="0"/>
      <w:marBottom w:val="0"/>
      <w:divBdr>
        <w:top w:val="none" w:sz="0" w:space="0" w:color="auto"/>
        <w:left w:val="none" w:sz="0" w:space="0" w:color="auto"/>
        <w:bottom w:val="none" w:sz="0" w:space="0" w:color="auto"/>
        <w:right w:val="none" w:sz="0" w:space="0" w:color="auto"/>
      </w:divBdr>
    </w:div>
    <w:div w:id="800341217">
      <w:marLeft w:val="0"/>
      <w:marRight w:val="0"/>
      <w:marTop w:val="0"/>
      <w:marBottom w:val="0"/>
      <w:divBdr>
        <w:top w:val="none" w:sz="0" w:space="0" w:color="auto"/>
        <w:left w:val="none" w:sz="0" w:space="0" w:color="auto"/>
        <w:bottom w:val="none" w:sz="0" w:space="0" w:color="auto"/>
        <w:right w:val="none" w:sz="0" w:space="0" w:color="auto"/>
      </w:divBdr>
    </w:div>
    <w:div w:id="800341218">
      <w:marLeft w:val="0"/>
      <w:marRight w:val="0"/>
      <w:marTop w:val="0"/>
      <w:marBottom w:val="0"/>
      <w:divBdr>
        <w:top w:val="none" w:sz="0" w:space="0" w:color="auto"/>
        <w:left w:val="none" w:sz="0" w:space="0" w:color="auto"/>
        <w:bottom w:val="none" w:sz="0" w:space="0" w:color="auto"/>
        <w:right w:val="none" w:sz="0" w:space="0" w:color="auto"/>
      </w:divBdr>
    </w:div>
    <w:div w:id="800341222">
      <w:marLeft w:val="0"/>
      <w:marRight w:val="0"/>
      <w:marTop w:val="0"/>
      <w:marBottom w:val="0"/>
      <w:divBdr>
        <w:top w:val="none" w:sz="0" w:space="0" w:color="auto"/>
        <w:left w:val="none" w:sz="0" w:space="0" w:color="auto"/>
        <w:bottom w:val="none" w:sz="0" w:space="0" w:color="auto"/>
        <w:right w:val="none" w:sz="0" w:space="0" w:color="auto"/>
      </w:divBdr>
    </w:div>
    <w:div w:id="800341224">
      <w:marLeft w:val="0"/>
      <w:marRight w:val="0"/>
      <w:marTop w:val="0"/>
      <w:marBottom w:val="0"/>
      <w:divBdr>
        <w:top w:val="none" w:sz="0" w:space="0" w:color="auto"/>
        <w:left w:val="none" w:sz="0" w:space="0" w:color="auto"/>
        <w:bottom w:val="none" w:sz="0" w:space="0" w:color="auto"/>
        <w:right w:val="none" w:sz="0" w:space="0" w:color="auto"/>
      </w:divBdr>
    </w:div>
    <w:div w:id="800341228">
      <w:marLeft w:val="0"/>
      <w:marRight w:val="0"/>
      <w:marTop w:val="0"/>
      <w:marBottom w:val="0"/>
      <w:divBdr>
        <w:top w:val="none" w:sz="0" w:space="0" w:color="auto"/>
        <w:left w:val="none" w:sz="0" w:space="0" w:color="auto"/>
        <w:bottom w:val="none" w:sz="0" w:space="0" w:color="auto"/>
        <w:right w:val="none" w:sz="0" w:space="0" w:color="auto"/>
      </w:divBdr>
    </w:div>
    <w:div w:id="800341229">
      <w:marLeft w:val="0"/>
      <w:marRight w:val="0"/>
      <w:marTop w:val="0"/>
      <w:marBottom w:val="0"/>
      <w:divBdr>
        <w:top w:val="none" w:sz="0" w:space="0" w:color="auto"/>
        <w:left w:val="none" w:sz="0" w:space="0" w:color="auto"/>
        <w:bottom w:val="none" w:sz="0" w:space="0" w:color="auto"/>
        <w:right w:val="none" w:sz="0" w:space="0" w:color="auto"/>
      </w:divBdr>
    </w:div>
    <w:div w:id="800341232">
      <w:marLeft w:val="0"/>
      <w:marRight w:val="0"/>
      <w:marTop w:val="0"/>
      <w:marBottom w:val="0"/>
      <w:divBdr>
        <w:top w:val="none" w:sz="0" w:space="0" w:color="auto"/>
        <w:left w:val="none" w:sz="0" w:space="0" w:color="auto"/>
        <w:bottom w:val="none" w:sz="0" w:space="0" w:color="auto"/>
        <w:right w:val="none" w:sz="0" w:space="0" w:color="auto"/>
      </w:divBdr>
    </w:div>
    <w:div w:id="800341233">
      <w:marLeft w:val="0"/>
      <w:marRight w:val="0"/>
      <w:marTop w:val="0"/>
      <w:marBottom w:val="0"/>
      <w:divBdr>
        <w:top w:val="none" w:sz="0" w:space="0" w:color="auto"/>
        <w:left w:val="none" w:sz="0" w:space="0" w:color="auto"/>
        <w:bottom w:val="none" w:sz="0" w:space="0" w:color="auto"/>
        <w:right w:val="none" w:sz="0" w:space="0" w:color="auto"/>
      </w:divBdr>
    </w:div>
    <w:div w:id="800341234">
      <w:marLeft w:val="0"/>
      <w:marRight w:val="0"/>
      <w:marTop w:val="0"/>
      <w:marBottom w:val="0"/>
      <w:divBdr>
        <w:top w:val="none" w:sz="0" w:space="0" w:color="auto"/>
        <w:left w:val="none" w:sz="0" w:space="0" w:color="auto"/>
        <w:bottom w:val="none" w:sz="0" w:space="0" w:color="auto"/>
        <w:right w:val="none" w:sz="0" w:space="0" w:color="auto"/>
      </w:divBdr>
    </w:div>
    <w:div w:id="800341235">
      <w:marLeft w:val="0"/>
      <w:marRight w:val="0"/>
      <w:marTop w:val="0"/>
      <w:marBottom w:val="0"/>
      <w:divBdr>
        <w:top w:val="none" w:sz="0" w:space="0" w:color="auto"/>
        <w:left w:val="none" w:sz="0" w:space="0" w:color="auto"/>
        <w:bottom w:val="none" w:sz="0" w:space="0" w:color="auto"/>
        <w:right w:val="none" w:sz="0" w:space="0" w:color="auto"/>
      </w:divBdr>
    </w:div>
    <w:div w:id="800341240">
      <w:marLeft w:val="0"/>
      <w:marRight w:val="0"/>
      <w:marTop w:val="0"/>
      <w:marBottom w:val="0"/>
      <w:divBdr>
        <w:top w:val="none" w:sz="0" w:space="0" w:color="auto"/>
        <w:left w:val="none" w:sz="0" w:space="0" w:color="auto"/>
        <w:bottom w:val="none" w:sz="0" w:space="0" w:color="auto"/>
        <w:right w:val="none" w:sz="0" w:space="0" w:color="auto"/>
      </w:divBdr>
    </w:div>
    <w:div w:id="800341242">
      <w:marLeft w:val="0"/>
      <w:marRight w:val="0"/>
      <w:marTop w:val="0"/>
      <w:marBottom w:val="0"/>
      <w:divBdr>
        <w:top w:val="none" w:sz="0" w:space="0" w:color="auto"/>
        <w:left w:val="none" w:sz="0" w:space="0" w:color="auto"/>
        <w:bottom w:val="none" w:sz="0" w:space="0" w:color="auto"/>
        <w:right w:val="none" w:sz="0" w:space="0" w:color="auto"/>
      </w:divBdr>
    </w:div>
    <w:div w:id="800341246">
      <w:marLeft w:val="0"/>
      <w:marRight w:val="0"/>
      <w:marTop w:val="0"/>
      <w:marBottom w:val="0"/>
      <w:divBdr>
        <w:top w:val="none" w:sz="0" w:space="0" w:color="auto"/>
        <w:left w:val="none" w:sz="0" w:space="0" w:color="auto"/>
        <w:bottom w:val="none" w:sz="0" w:space="0" w:color="auto"/>
        <w:right w:val="none" w:sz="0" w:space="0" w:color="auto"/>
      </w:divBdr>
    </w:div>
    <w:div w:id="800341247">
      <w:marLeft w:val="0"/>
      <w:marRight w:val="0"/>
      <w:marTop w:val="0"/>
      <w:marBottom w:val="0"/>
      <w:divBdr>
        <w:top w:val="none" w:sz="0" w:space="0" w:color="auto"/>
        <w:left w:val="none" w:sz="0" w:space="0" w:color="auto"/>
        <w:bottom w:val="none" w:sz="0" w:space="0" w:color="auto"/>
        <w:right w:val="none" w:sz="0" w:space="0" w:color="auto"/>
      </w:divBdr>
    </w:div>
    <w:div w:id="800341248">
      <w:marLeft w:val="0"/>
      <w:marRight w:val="0"/>
      <w:marTop w:val="0"/>
      <w:marBottom w:val="0"/>
      <w:divBdr>
        <w:top w:val="none" w:sz="0" w:space="0" w:color="auto"/>
        <w:left w:val="none" w:sz="0" w:space="0" w:color="auto"/>
        <w:bottom w:val="none" w:sz="0" w:space="0" w:color="auto"/>
        <w:right w:val="none" w:sz="0" w:space="0" w:color="auto"/>
      </w:divBdr>
    </w:div>
    <w:div w:id="800341249">
      <w:marLeft w:val="0"/>
      <w:marRight w:val="0"/>
      <w:marTop w:val="0"/>
      <w:marBottom w:val="0"/>
      <w:divBdr>
        <w:top w:val="none" w:sz="0" w:space="0" w:color="auto"/>
        <w:left w:val="none" w:sz="0" w:space="0" w:color="auto"/>
        <w:bottom w:val="none" w:sz="0" w:space="0" w:color="auto"/>
        <w:right w:val="none" w:sz="0" w:space="0" w:color="auto"/>
      </w:divBdr>
    </w:div>
    <w:div w:id="800341250">
      <w:marLeft w:val="0"/>
      <w:marRight w:val="0"/>
      <w:marTop w:val="0"/>
      <w:marBottom w:val="0"/>
      <w:divBdr>
        <w:top w:val="none" w:sz="0" w:space="0" w:color="auto"/>
        <w:left w:val="none" w:sz="0" w:space="0" w:color="auto"/>
        <w:bottom w:val="none" w:sz="0" w:space="0" w:color="auto"/>
        <w:right w:val="none" w:sz="0" w:space="0" w:color="auto"/>
      </w:divBdr>
    </w:div>
    <w:div w:id="800341252">
      <w:marLeft w:val="0"/>
      <w:marRight w:val="0"/>
      <w:marTop w:val="0"/>
      <w:marBottom w:val="0"/>
      <w:divBdr>
        <w:top w:val="none" w:sz="0" w:space="0" w:color="auto"/>
        <w:left w:val="none" w:sz="0" w:space="0" w:color="auto"/>
        <w:bottom w:val="none" w:sz="0" w:space="0" w:color="auto"/>
        <w:right w:val="none" w:sz="0" w:space="0" w:color="auto"/>
      </w:divBdr>
    </w:div>
    <w:div w:id="800341254">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 w:id="800341170">
          <w:marLeft w:val="0"/>
          <w:marRight w:val="0"/>
          <w:marTop w:val="0"/>
          <w:marBottom w:val="0"/>
          <w:divBdr>
            <w:top w:val="none" w:sz="0" w:space="0" w:color="auto"/>
            <w:left w:val="none" w:sz="0" w:space="0" w:color="auto"/>
            <w:bottom w:val="none" w:sz="0" w:space="0" w:color="auto"/>
            <w:right w:val="none" w:sz="0" w:space="0" w:color="auto"/>
          </w:divBdr>
        </w:div>
        <w:div w:id="800341172">
          <w:marLeft w:val="0"/>
          <w:marRight w:val="0"/>
          <w:marTop w:val="0"/>
          <w:marBottom w:val="0"/>
          <w:divBdr>
            <w:top w:val="none" w:sz="0" w:space="0" w:color="auto"/>
            <w:left w:val="none" w:sz="0" w:space="0" w:color="auto"/>
            <w:bottom w:val="none" w:sz="0" w:space="0" w:color="auto"/>
            <w:right w:val="none" w:sz="0" w:space="0" w:color="auto"/>
          </w:divBdr>
        </w:div>
        <w:div w:id="800341187">
          <w:marLeft w:val="0"/>
          <w:marRight w:val="0"/>
          <w:marTop w:val="0"/>
          <w:marBottom w:val="0"/>
          <w:divBdr>
            <w:top w:val="none" w:sz="0" w:space="0" w:color="auto"/>
            <w:left w:val="none" w:sz="0" w:space="0" w:color="auto"/>
            <w:bottom w:val="none" w:sz="0" w:space="0" w:color="auto"/>
            <w:right w:val="none" w:sz="0" w:space="0" w:color="auto"/>
          </w:divBdr>
        </w:div>
        <w:div w:id="800341192">
          <w:marLeft w:val="0"/>
          <w:marRight w:val="0"/>
          <w:marTop w:val="0"/>
          <w:marBottom w:val="0"/>
          <w:divBdr>
            <w:top w:val="none" w:sz="0" w:space="0" w:color="auto"/>
            <w:left w:val="none" w:sz="0" w:space="0" w:color="auto"/>
            <w:bottom w:val="none" w:sz="0" w:space="0" w:color="auto"/>
            <w:right w:val="none" w:sz="0" w:space="0" w:color="auto"/>
          </w:divBdr>
        </w:div>
        <w:div w:id="800341201">
          <w:marLeft w:val="0"/>
          <w:marRight w:val="0"/>
          <w:marTop w:val="0"/>
          <w:marBottom w:val="0"/>
          <w:divBdr>
            <w:top w:val="none" w:sz="0" w:space="0" w:color="auto"/>
            <w:left w:val="none" w:sz="0" w:space="0" w:color="auto"/>
            <w:bottom w:val="none" w:sz="0" w:space="0" w:color="auto"/>
            <w:right w:val="none" w:sz="0" w:space="0" w:color="auto"/>
          </w:divBdr>
        </w:div>
        <w:div w:id="800341202">
          <w:marLeft w:val="0"/>
          <w:marRight w:val="0"/>
          <w:marTop w:val="0"/>
          <w:marBottom w:val="0"/>
          <w:divBdr>
            <w:top w:val="none" w:sz="0" w:space="0" w:color="auto"/>
            <w:left w:val="none" w:sz="0" w:space="0" w:color="auto"/>
            <w:bottom w:val="none" w:sz="0" w:space="0" w:color="auto"/>
            <w:right w:val="none" w:sz="0" w:space="0" w:color="auto"/>
          </w:divBdr>
        </w:div>
        <w:div w:id="800341215">
          <w:marLeft w:val="0"/>
          <w:marRight w:val="0"/>
          <w:marTop w:val="0"/>
          <w:marBottom w:val="0"/>
          <w:divBdr>
            <w:top w:val="none" w:sz="0" w:space="0" w:color="auto"/>
            <w:left w:val="none" w:sz="0" w:space="0" w:color="auto"/>
            <w:bottom w:val="none" w:sz="0" w:space="0" w:color="auto"/>
            <w:right w:val="none" w:sz="0" w:space="0" w:color="auto"/>
          </w:divBdr>
        </w:div>
        <w:div w:id="800341230">
          <w:marLeft w:val="0"/>
          <w:marRight w:val="0"/>
          <w:marTop w:val="0"/>
          <w:marBottom w:val="0"/>
          <w:divBdr>
            <w:top w:val="none" w:sz="0" w:space="0" w:color="auto"/>
            <w:left w:val="none" w:sz="0" w:space="0" w:color="auto"/>
            <w:bottom w:val="none" w:sz="0" w:space="0" w:color="auto"/>
            <w:right w:val="none" w:sz="0" w:space="0" w:color="auto"/>
          </w:divBdr>
        </w:div>
        <w:div w:id="800341231">
          <w:marLeft w:val="0"/>
          <w:marRight w:val="0"/>
          <w:marTop w:val="0"/>
          <w:marBottom w:val="0"/>
          <w:divBdr>
            <w:top w:val="none" w:sz="0" w:space="0" w:color="auto"/>
            <w:left w:val="none" w:sz="0" w:space="0" w:color="auto"/>
            <w:bottom w:val="none" w:sz="0" w:space="0" w:color="auto"/>
            <w:right w:val="none" w:sz="0" w:space="0" w:color="auto"/>
          </w:divBdr>
        </w:div>
        <w:div w:id="800341236">
          <w:marLeft w:val="0"/>
          <w:marRight w:val="0"/>
          <w:marTop w:val="0"/>
          <w:marBottom w:val="0"/>
          <w:divBdr>
            <w:top w:val="none" w:sz="0" w:space="0" w:color="auto"/>
            <w:left w:val="none" w:sz="0" w:space="0" w:color="auto"/>
            <w:bottom w:val="none" w:sz="0" w:space="0" w:color="auto"/>
            <w:right w:val="none" w:sz="0" w:space="0" w:color="auto"/>
          </w:divBdr>
        </w:div>
        <w:div w:id="800341238">
          <w:marLeft w:val="0"/>
          <w:marRight w:val="0"/>
          <w:marTop w:val="0"/>
          <w:marBottom w:val="0"/>
          <w:divBdr>
            <w:top w:val="none" w:sz="0" w:space="0" w:color="auto"/>
            <w:left w:val="none" w:sz="0" w:space="0" w:color="auto"/>
            <w:bottom w:val="none" w:sz="0" w:space="0" w:color="auto"/>
            <w:right w:val="none" w:sz="0" w:space="0" w:color="auto"/>
          </w:divBdr>
        </w:div>
        <w:div w:id="800341259">
          <w:marLeft w:val="0"/>
          <w:marRight w:val="0"/>
          <w:marTop w:val="0"/>
          <w:marBottom w:val="0"/>
          <w:divBdr>
            <w:top w:val="none" w:sz="0" w:space="0" w:color="auto"/>
            <w:left w:val="none" w:sz="0" w:space="0" w:color="auto"/>
            <w:bottom w:val="none" w:sz="0" w:space="0" w:color="auto"/>
            <w:right w:val="none" w:sz="0" w:space="0" w:color="auto"/>
          </w:divBdr>
        </w:div>
        <w:div w:id="800341278">
          <w:marLeft w:val="0"/>
          <w:marRight w:val="0"/>
          <w:marTop w:val="0"/>
          <w:marBottom w:val="0"/>
          <w:divBdr>
            <w:top w:val="none" w:sz="0" w:space="0" w:color="auto"/>
            <w:left w:val="none" w:sz="0" w:space="0" w:color="auto"/>
            <w:bottom w:val="none" w:sz="0" w:space="0" w:color="auto"/>
            <w:right w:val="none" w:sz="0" w:space="0" w:color="auto"/>
          </w:divBdr>
        </w:div>
        <w:div w:id="800341280">
          <w:marLeft w:val="0"/>
          <w:marRight w:val="0"/>
          <w:marTop w:val="0"/>
          <w:marBottom w:val="0"/>
          <w:divBdr>
            <w:top w:val="none" w:sz="0" w:space="0" w:color="auto"/>
            <w:left w:val="none" w:sz="0" w:space="0" w:color="auto"/>
            <w:bottom w:val="none" w:sz="0" w:space="0" w:color="auto"/>
            <w:right w:val="none" w:sz="0" w:space="0" w:color="auto"/>
          </w:divBdr>
        </w:div>
        <w:div w:id="800341284">
          <w:marLeft w:val="0"/>
          <w:marRight w:val="0"/>
          <w:marTop w:val="0"/>
          <w:marBottom w:val="0"/>
          <w:divBdr>
            <w:top w:val="none" w:sz="0" w:space="0" w:color="auto"/>
            <w:left w:val="none" w:sz="0" w:space="0" w:color="auto"/>
            <w:bottom w:val="none" w:sz="0" w:space="0" w:color="auto"/>
            <w:right w:val="none" w:sz="0" w:space="0" w:color="auto"/>
          </w:divBdr>
        </w:div>
        <w:div w:id="800341285">
          <w:marLeft w:val="0"/>
          <w:marRight w:val="0"/>
          <w:marTop w:val="0"/>
          <w:marBottom w:val="0"/>
          <w:divBdr>
            <w:top w:val="none" w:sz="0" w:space="0" w:color="auto"/>
            <w:left w:val="none" w:sz="0" w:space="0" w:color="auto"/>
            <w:bottom w:val="none" w:sz="0" w:space="0" w:color="auto"/>
            <w:right w:val="none" w:sz="0" w:space="0" w:color="auto"/>
          </w:divBdr>
        </w:div>
      </w:divsChild>
    </w:div>
    <w:div w:id="800341255">
      <w:marLeft w:val="0"/>
      <w:marRight w:val="0"/>
      <w:marTop w:val="0"/>
      <w:marBottom w:val="0"/>
      <w:divBdr>
        <w:top w:val="none" w:sz="0" w:space="0" w:color="auto"/>
        <w:left w:val="none" w:sz="0" w:space="0" w:color="auto"/>
        <w:bottom w:val="none" w:sz="0" w:space="0" w:color="auto"/>
        <w:right w:val="none" w:sz="0" w:space="0" w:color="auto"/>
      </w:divBdr>
    </w:div>
    <w:div w:id="800341256">
      <w:marLeft w:val="0"/>
      <w:marRight w:val="0"/>
      <w:marTop w:val="0"/>
      <w:marBottom w:val="0"/>
      <w:divBdr>
        <w:top w:val="none" w:sz="0" w:space="0" w:color="auto"/>
        <w:left w:val="none" w:sz="0" w:space="0" w:color="auto"/>
        <w:bottom w:val="none" w:sz="0" w:space="0" w:color="auto"/>
        <w:right w:val="none" w:sz="0" w:space="0" w:color="auto"/>
      </w:divBdr>
    </w:div>
    <w:div w:id="800341257">
      <w:marLeft w:val="0"/>
      <w:marRight w:val="0"/>
      <w:marTop w:val="0"/>
      <w:marBottom w:val="0"/>
      <w:divBdr>
        <w:top w:val="none" w:sz="0" w:space="0" w:color="auto"/>
        <w:left w:val="none" w:sz="0" w:space="0" w:color="auto"/>
        <w:bottom w:val="none" w:sz="0" w:space="0" w:color="auto"/>
        <w:right w:val="none" w:sz="0" w:space="0" w:color="auto"/>
      </w:divBdr>
    </w:div>
    <w:div w:id="800341258">
      <w:marLeft w:val="0"/>
      <w:marRight w:val="0"/>
      <w:marTop w:val="0"/>
      <w:marBottom w:val="0"/>
      <w:divBdr>
        <w:top w:val="none" w:sz="0" w:space="0" w:color="auto"/>
        <w:left w:val="none" w:sz="0" w:space="0" w:color="auto"/>
        <w:bottom w:val="none" w:sz="0" w:space="0" w:color="auto"/>
        <w:right w:val="none" w:sz="0" w:space="0" w:color="auto"/>
      </w:divBdr>
      <w:divsChild>
        <w:div w:id="800341158">
          <w:marLeft w:val="0"/>
          <w:marRight w:val="0"/>
          <w:marTop w:val="0"/>
          <w:marBottom w:val="0"/>
          <w:divBdr>
            <w:top w:val="none" w:sz="0" w:space="0" w:color="auto"/>
            <w:left w:val="none" w:sz="0" w:space="0" w:color="auto"/>
            <w:bottom w:val="none" w:sz="0" w:space="0" w:color="auto"/>
            <w:right w:val="none" w:sz="0" w:space="0" w:color="auto"/>
          </w:divBdr>
        </w:div>
        <w:div w:id="800341163">
          <w:marLeft w:val="0"/>
          <w:marRight w:val="0"/>
          <w:marTop w:val="0"/>
          <w:marBottom w:val="0"/>
          <w:divBdr>
            <w:top w:val="none" w:sz="0" w:space="0" w:color="auto"/>
            <w:left w:val="none" w:sz="0" w:space="0" w:color="auto"/>
            <w:bottom w:val="none" w:sz="0" w:space="0" w:color="auto"/>
            <w:right w:val="none" w:sz="0" w:space="0" w:color="auto"/>
          </w:divBdr>
        </w:div>
        <w:div w:id="800341167">
          <w:marLeft w:val="0"/>
          <w:marRight w:val="0"/>
          <w:marTop w:val="0"/>
          <w:marBottom w:val="0"/>
          <w:divBdr>
            <w:top w:val="none" w:sz="0" w:space="0" w:color="auto"/>
            <w:left w:val="none" w:sz="0" w:space="0" w:color="auto"/>
            <w:bottom w:val="none" w:sz="0" w:space="0" w:color="auto"/>
            <w:right w:val="none" w:sz="0" w:space="0" w:color="auto"/>
          </w:divBdr>
        </w:div>
        <w:div w:id="800341173">
          <w:marLeft w:val="0"/>
          <w:marRight w:val="0"/>
          <w:marTop w:val="0"/>
          <w:marBottom w:val="0"/>
          <w:divBdr>
            <w:top w:val="none" w:sz="0" w:space="0" w:color="auto"/>
            <w:left w:val="none" w:sz="0" w:space="0" w:color="auto"/>
            <w:bottom w:val="none" w:sz="0" w:space="0" w:color="auto"/>
            <w:right w:val="none" w:sz="0" w:space="0" w:color="auto"/>
          </w:divBdr>
        </w:div>
        <w:div w:id="800341180">
          <w:marLeft w:val="0"/>
          <w:marRight w:val="0"/>
          <w:marTop w:val="0"/>
          <w:marBottom w:val="0"/>
          <w:divBdr>
            <w:top w:val="none" w:sz="0" w:space="0" w:color="auto"/>
            <w:left w:val="none" w:sz="0" w:space="0" w:color="auto"/>
            <w:bottom w:val="none" w:sz="0" w:space="0" w:color="auto"/>
            <w:right w:val="none" w:sz="0" w:space="0" w:color="auto"/>
          </w:divBdr>
        </w:div>
        <w:div w:id="800341186">
          <w:marLeft w:val="0"/>
          <w:marRight w:val="0"/>
          <w:marTop w:val="0"/>
          <w:marBottom w:val="0"/>
          <w:divBdr>
            <w:top w:val="none" w:sz="0" w:space="0" w:color="auto"/>
            <w:left w:val="none" w:sz="0" w:space="0" w:color="auto"/>
            <w:bottom w:val="none" w:sz="0" w:space="0" w:color="auto"/>
            <w:right w:val="none" w:sz="0" w:space="0" w:color="auto"/>
          </w:divBdr>
        </w:div>
        <w:div w:id="800341197">
          <w:marLeft w:val="0"/>
          <w:marRight w:val="0"/>
          <w:marTop w:val="0"/>
          <w:marBottom w:val="0"/>
          <w:divBdr>
            <w:top w:val="none" w:sz="0" w:space="0" w:color="auto"/>
            <w:left w:val="none" w:sz="0" w:space="0" w:color="auto"/>
            <w:bottom w:val="none" w:sz="0" w:space="0" w:color="auto"/>
            <w:right w:val="none" w:sz="0" w:space="0" w:color="auto"/>
          </w:divBdr>
        </w:div>
        <w:div w:id="800341200">
          <w:marLeft w:val="0"/>
          <w:marRight w:val="0"/>
          <w:marTop w:val="0"/>
          <w:marBottom w:val="0"/>
          <w:divBdr>
            <w:top w:val="none" w:sz="0" w:space="0" w:color="auto"/>
            <w:left w:val="none" w:sz="0" w:space="0" w:color="auto"/>
            <w:bottom w:val="none" w:sz="0" w:space="0" w:color="auto"/>
            <w:right w:val="none" w:sz="0" w:space="0" w:color="auto"/>
          </w:divBdr>
        </w:div>
        <w:div w:id="800341204">
          <w:marLeft w:val="0"/>
          <w:marRight w:val="0"/>
          <w:marTop w:val="0"/>
          <w:marBottom w:val="0"/>
          <w:divBdr>
            <w:top w:val="none" w:sz="0" w:space="0" w:color="auto"/>
            <w:left w:val="none" w:sz="0" w:space="0" w:color="auto"/>
            <w:bottom w:val="none" w:sz="0" w:space="0" w:color="auto"/>
            <w:right w:val="none" w:sz="0" w:space="0" w:color="auto"/>
          </w:divBdr>
        </w:div>
        <w:div w:id="800341209">
          <w:marLeft w:val="0"/>
          <w:marRight w:val="0"/>
          <w:marTop w:val="0"/>
          <w:marBottom w:val="0"/>
          <w:divBdr>
            <w:top w:val="none" w:sz="0" w:space="0" w:color="auto"/>
            <w:left w:val="none" w:sz="0" w:space="0" w:color="auto"/>
            <w:bottom w:val="none" w:sz="0" w:space="0" w:color="auto"/>
            <w:right w:val="none" w:sz="0" w:space="0" w:color="auto"/>
          </w:divBdr>
        </w:div>
        <w:div w:id="800341214">
          <w:marLeft w:val="0"/>
          <w:marRight w:val="0"/>
          <w:marTop w:val="0"/>
          <w:marBottom w:val="0"/>
          <w:divBdr>
            <w:top w:val="none" w:sz="0" w:space="0" w:color="auto"/>
            <w:left w:val="none" w:sz="0" w:space="0" w:color="auto"/>
            <w:bottom w:val="none" w:sz="0" w:space="0" w:color="auto"/>
            <w:right w:val="none" w:sz="0" w:space="0" w:color="auto"/>
          </w:divBdr>
        </w:div>
        <w:div w:id="800341227">
          <w:marLeft w:val="0"/>
          <w:marRight w:val="0"/>
          <w:marTop w:val="0"/>
          <w:marBottom w:val="0"/>
          <w:divBdr>
            <w:top w:val="none" w:sz="0" w:space="0" w:color="auto"/>
            <w:left w:val="none" w:sz="0" w:space="0" w:color="auto"/>
            <w:bottom w:val="none" w:sz="0" w:space="0" w:color="auto"/>
            <w:right w:val="none" w:sz="0" w:space="0" w:color="auto"/>
          </w:divBdr>
        </w:div>
        <w:div w:id="800341265">
          <w:marLeft w:val="0"/>
          <w:marRight w:val="0"/>
          <w:marTop w:val="0"/>
          <w:marBottom w:val="0"/>
          <w:divBdr>
            <w:top w:val="none" w:sz="0" w:space="0" w:color="auto"/>
            <w:left w:val="none" w:sz="0" w:space="0" w:color="auto"/>
            <w:bottom w:val="none" w:sz="0" w:space="0" w:color="auto"/>
            <w:right w:val="none" w:sz="0" w:space="0" w:color="auto"/>
          </w:divBdr>
        </w:div>
        <w:div w:id="800341267">
          <w:marLeft w:val="0"/>
          <w:marRight w:val="0"/>
          <w:marTop w:val="0"/>
          <w:marBottom w:val="0"/>
          <w:divBdr>
            <w:top w:val="none" w:sz="0" w:space="0" w:color="auto"/>
            <w:left w:val="none" w:sz="0" w:space="0" w:color="auto"/>
            <w:bottom w:val="none" w:sz="0" w:space="0" w:color="auto"/>
            <w:right w:val="none" w:sz="0" w:space="0" w:color="auto"/>
          </w:divBdr>
        </w:div>
        <w:div w:id="800341275">
          <w:marLeft w:val="0"/>
          <w:marRight w:val="0"/>
          <w:marTop w:val="0"/>
          <w:marBottom w:val="0"/>
          <w:divBdr>
            <w:top w:val="none" w:sz="0" w:space="0" w:color="auto"/>
            <w:left w:val="none" w:sz="0" w:space="0" w:color="auto"/>
            <w:bottom w:val="none" w:sz="0" w:space="0" w:color="auto"/>
            <w:right w:val="none" w:sz="0" w:space="0" w:color="auto"/>
          </w:divBdr>
        </w:div>
        <w:div w:id="800341279">
          <w:marLeft w:val="0"/>
          <w:marRight w:val="0"/>
          <w:marTop w:val="0"/>
          <w:marBottom w:val="0"/>
          <w:divBdr>
            <w:top w:val="none" w:sz="0" w:space="0" w:color="auto"/>
            <w:left w:val="none" w:sz="0" w:space="0" w:color="auto"/>
            <w:bottom w:val="none" w:sz="0" w:space="0" w:color="auto"/>
            <w:right w:val="none" w:sz="0" w:space="0" w:color="auto"/>
          </w:divBdr>
        </w:div>
      </w:divsChild>
    </w:div>
    <w:div w:id="800341260">
      <w:marLeft w:val="0"/>
      <w:marRight w:val="0"/>
      <w:marTop w:val="0"/>
      <w:marBottom w:val="0"/>
      <w:divBdr>
        <w:top w:val="none" w:sz="0" w:space="0" w:color="auto"/>
        <w:left w:val="none" w:sz="0" w:space="0" w:color="auto"/>
        <w:bottom w:val="none" w:sz="0" w:space="0" w:color="auto"/>
        <w:right w:val="none" w:sz="0" w:space="0" w:color="auto"/>
      </w:divBdr>
    </w:div>
    <w:div w:id="800341261">
      <w:marLeft w:val="0"/>
      <w:marRight w:val="0"/>
      <w:marTop w:val="0"/>
      <w:marBottom w:val="0"/>
      <w:divBdr>
        <w:top w:val="none" w:sz="0" w:space="0" w:color="auto"/>
        <w:left w:val="none" w:sz="0" w:space="0" w:color="auto"/>
        <w:bottom w:val="none" w:sz="0" w:space="0" w:color="auto"/>
        <w:right w:val="none" w:sz="0" w:space="0" w:color="auto"/>
      </w:divBdr>
    </w:div>
    <w:div w:id="800341262">
      <w:marLeft w:val="0"/>
      <w:marRight w:val="0"/>
      <w:marTop w:val="0"/>
      <w:marBottom w:val="0"/>
      <w:divBdr>
        <w:top w:val="none" w:sz="0" w:space="0" w:color="auto"/>
        <w:left w:val="none" w:sz="0" w:space="0" w:color="auto"/>
        <w:bottom w:val="none" w:sz="0" w:space="0" w:color="auto"/>
        <w:right w:val="none" w:sz="0" w:space="0" w:color="auto"/>
      </w:divBdr>
    </w:div>
    <w:div w:id="800341263">
      <w:marLeft w:val="0"/>
      <w:marRight w:val="0"/>
      <w:marTop w:val="0"/>
      <w:marBottom w:val="0"/>
      <w:divBdr>
        <w:top w:val="none" w:sz="0" w:space="0" w:color="auto"/>
        <w:left w:val="none" w:sz="0" w:space="0" w:color="auto"/>
        <w:bottom w:val="none" w:sz="0" w:space="0" w:color="auto"/>
        <w:right w:val="none" w:sz="0" w:space="0" w:color="auto"/>
      </w:divBdr>
    </w:div>
    <w:div w:id="800341264">
      <w:marLeft w:val="0"/>
      <w:marRight w:val="0"/>
      <w:marTop w:val="0"/>
      <w:marBottom w:val="0"/>
      <w:divBdr>
        <w:top w:val="none" w:sz="0" w:space="0" w:color="auto"/>
        <w:left w:val="none" w:sz="0" w:space="0" w:color="auto"/>
        <w:bottom w:val="none" w:sz="0" w:space="0" w:color="auto"/>
        <w:right w:val="none" w:sz="0" w:space="0" w:color="auto"/>
      </w:divBdr>
    </w:div>
    <w:div w:id="800341266">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800341270">
      <w:marLeft w:val="0"/>
      <w:marRight w:val="0"/>
      <w:marTop w:val="0"/>
      <w:marBottom w:val="0"/>
      <w:divBdr>
        <w:top w:val="none" w:sz="0" w:space="0" w:color="auto"/>
        <w:left w:val="none" w:sz="0" w:space="0" w:color="auto"/>
        <w:bottom w:val="none" w:sz="0" w:space="0" w:color="auto"/>
        <w:right w:val="none" w:sz="0" w:space="0" w:color="auto"/>
      </w:divBdr>
      <w:divsChild>
        <w:div w:id="800341166">
          <w:marLeft w:val="0"/>
          <w:marRight w:val="0"/>
          <w:marTop w:val="0"/>
          <w:marBottom w:val="0"/>
          <w:divBdr>
            <w:top w:val="none" w:sz="0" w:space="0" w:color="auto"/>
            <w:left w:val="none" w:sz="0" w:space="0" w:color="auto"/>
            <w:bottom w:val="none" w:sz="0" w:space="0" w:color="auto"/>
            <w:right w:val="none" w:sz="0" w:space="0" w:color="auto"/>
          </w:divBdr>
        </w:div>
        <w:div w:id="800341223">
          <w:marLeft w:val="0"/>
          <w:marRight w:val="0"/>
          <w:marTop w:val="0"/>
          <w:marBottom w:val="0"/>
          <w:divBdr>
            <w:top w:val="none" w:sz="0" w:space="0" w:color="auto"/>
            <w:left w:val="none" w:sz="0" w:space="0" w:color="auto"/>
            <w:bottom w:val="none" w:sz="0" w:space="0" w:color="auto"/>
            <w:right w:val="none" w:sz="0" w:space="0" w:color="auto"/>
          </w:divBdr>
        </w:div>
      </w:divsChild>
    </w:div>
    <w:div w:id="800341271">
      <w:marLeft w:val="0"/>
      <w:marRight w:val="0"/>
      <w:marTop w:val="0"/>
      <w:marBottom w:val="0"/>
      <w:divBdr>
        <w:top w:val="none" w:sz="0" w:space="0" w:color="auto"/>
        <w:left w:val="none" w:sz="0" w:space="0" w:color="auto"/>
        <w:bottom w:val="none" w:sz="0" w:space="0" w:color="auto"/>
        <w:right w:val="none" w:sz="0" w:space="0" w:color="auto"/>
      </w:divBdr>
    </w:div>
    <w:div w:id="800341272">
      <w:marLeft w:val="0"/>
      <w:marRight w:val="0"/>
      <w:marTop w:val="0"/>
      <w:marBottom w:val="0"/>
      <w:divBdr>
        <w:top w:val="none" w:sz="0" w:space="0" w:color="auto"/>
        <w:left w:val="none" w:sz="0" w:space="0" w:color="auto"/>
        <w:bottom w:val="none" w:sz="0" w:space="0" w:color="auto"/>
        <w:right w:val="none" w:sz="0" w:space="0" w:color="auto"/>
      </w:divBdr>
    </w:div>
    <w:div w:id="800341274">
      <w:marLeft w:val="0"/>
      <w:marRight w:val="0"/>
      <w:marTop w:val="0"/>
      <w:marBottom w:val="0"/>
      <w:divBdr>
        <w:top w:val="none" w:sz="0" w:space="0" w:color="auto"/>
        <w:left w:val="none" w:sz="0" w:space="0" w:color="auto"/>
        <w:bottom w:val="none" w:sz="0" w:space="0" w:color="auto"/>
        <w:right w:val="none" w:sz="0" w:space="0" w:color="auto"/>
      </w:divBdr>
    </w:div>
    <w:div w:id="800341283">
      <w:marLeft w:val="0"/>
      <w:marRight w:val="0"/>
      <w:marTop w:val="0"/>
      <w:marBottom w:val="0"/>
      <w:divBdr>
        <w:top w:val="none" w:sz="0" w:space="0" w:color="auto"/>
        <w:left w:val="none" w:sz="0" w:space="0" w:color="auto"/>
        <w:bottom w:val="none" w:sz="0" w:space="0" w:color="auto"/>
        <w:right w:val="none" w:sz="0" w:space="0" w:color="auto"/>
      </w:divBdr>
    </w:div>
    <w:div w:id="830606728">
      <w:bodyDiv w:val="1"/>
      <w:marLeft w:val="0"/>
      <w:marRight w:val="0"/>
      <w:marTop w:val="0"/>
      <w:marBottom w:val="0"/>
      <w:divBdr>
        <w:top w:val="none" w:sz="0" w:space="0" w:color="auto"/>
        <w:left w:val="none" w:sz="0" w:space="0" w:color="auto"/>
        <w:bottom w:val="none" w:sz="0" w:space="0" w:color="auto"/>
        <w:right w:val="none" w:sz="0" w:space="0" w:color="auto"/>
      </w:divBdr>
    </w:div>
    <w:div w:id="866214855">
      <w:bodyDiv w:val="1"/>
      <w:marLeft w:val="0"/>
      <w:marRight w:val="0"/>
      <w:marTop w:val="0"/>
      <w:marBottom w:val="0"/>
      <w:divBdr>
        <w:top w:val="none" w:sz="0" w:space="0" w:color="auto"/>
        <w:left w:val="none" w:sz="0" w:space="0" w:color="auto"/>
        <w:bottom w:val="none" w:sz="0" w:space="0" w:color="auto"/>
        <w:right w:val="none" w:sz="0" w:space="0" w:color="auto"/>
      </w:divBdr>
    </w:div>
    <w:div w:id="1109937044">
      <w:bodyDiv w:val="1"/>
      <w:marLeft w:val="0"/>
      <w:marRight w:val="0"/>
      <w:marTop w:val="0"/>
      <w:marBottom w:val="0"/>
      <w:divBdr>
        <w:top w:val="none" w:sz="0" w:space="0" w:color="auto"/>
        <w:left w:val="none" w:sz="0" w:space="0" w:color="auto"/>
        <w:bottom w:val="none" w:sz="0" w:space="0" w:color="auto"/>
        <w:right w:val="none" w:sz="0" w:space="0" w:color="auto"/>
      </w:divBdr>
    </w:div>
    <w:div w:id="1172767945">
      <w:bodyDiv w:val="1"/>
      <w:marLeft w:val="0"/>
      <w:marRight w:val="0"/>
      <w:marTop w:val="0"/>
      <w:marBottom w:val="0"/>
      <w:divBdr>
        <w:top w:val="none" w:sz="0" w:space="0" w:color="auto"/>
        <w:left w:val="none" w:sz="0" w:space="0" w:color="auto"/>
        <w:bottom w:val="none" w:sz="0" w:space="0" w:color="auto"/>
        <w:right w:val="none" w:sz="0" w:space="0" w:color="auto"/>
      </w:divBdr>
    </w:div>
    <w:div w:id="1182236257">
      <w:bodyDiv w:val="1"/>
      <w:marLeft w:val="0"/>
      <w:marRight w:val="0"/>
      <w:marTop w:val="0"/>
      <w:marBottom w:val="0"/>
      <w:divBdr>
        <w:top w:val="none" w:sz="0" w:space="0" w:color="auto"/>
        <w:left w:val="none" w:sz="0" w:space="0" w:color="auto"/>
        <w:bottom w:val="none" w:sz="0" w:space="0" w:color="auto"/>
        <w:right w:val="none" w:sz="0" w:space="0" w:color="auto"/>
      </w:divBdr>
    </w:div>
    <w:div w:id="1204706643">
      <w:bodyDiv w:val="1"/>
      <w:marLeft w:val="0"/>
      <w:marRight w:val="0"/>
      <w:marTop w:val="0"/>
      <w:marBottom w:val="0"/>
      <w:divBdr>
        <w:top w:val="none" w:sz="0" w:space="0" w:color="auto"/>
        <w:left w:val="none" w:sz="0" w:space="0" w:color="auto"/>
        <w:bottom w:val="none" w:sz="0" w:space="0" w:color="auto"/>
        <w:right w:val="none" w:sz="0" w:space="0" w:color="auto"/>
      </w:divBdr>
    </w:div>
    <w:div w:id="1215773626">
      <w:bodyDiv w:val="1"/>
      <w:marLeft w:val="0"/>
      <w:marRight w:val="0"/>
      <w:marTop w:val="0"/>
      <w:marBottom w:val="0"/>
      <w:divBdr>
        <w:top w:val="none" w:sz="0" w:space="0" w:color="auto"/>
        <w:left w:val="none" w:sz="0" w:space="0" w:color="auto"/>
        <w:bottom w:val="none" w:sz="0" w:space="0" w:color="auto"/>
        <w:right w:val="none" w:sz="0" w:space="0" w:color="auto"/>
      </w:divBdr>
    </w:div>
    <w:div w:id="1304046648">
      <w:bodyDiv w:val="1"/>
      <w:marLeft w:val="0"/>
      <w:marRight w:val="0"/>
      <w:marTop w:val="0"/>
      <w:marBottom w:val="0"/>
      <w:divBdr>
        <w:top w:val="none" w:sz="0" w:space="0" w:color="auto"/>
        <w:left w:val="none" w:sz="0" w:space="0" w:color="auto"/>
        <w:bottom w:val="none" w:sz="0" w:space="0" w:color="auto"/>
        <w:right w:val="none" w:sz="0" w:space="0" w:color="auto"/>
      </w:divBdr>
    </w:div>
    <w:div w:id="1307198768">
      <w:bodyDiv w:val="1"/>
      <w:marLeft w:val="0"/>
      <w:marRight w:val="0"/>
      <w:marTop w:val="0"/>
      <w:marBottom w:val="0"/>
      <w:divBdr>
        <w:top w:val="none" w:sz="0" w:space="0" w:color="auto"/>
        <w:left w:val="none" w:sz="0" w:space="0" w:color="auto"/>
        <w:bottom w:val="none" w:sz="0" w:space="0" w:color="auto"/>
        <w:right w:val="none" w:sz="0" w:space="0" w:color="auto"/>
      </w:divBdr>
    </w:div>
    <w:div w:id="1336760837">
      <w:bodyDiv w:val="1"/>
      <w:marLeft w:val="0"/>
      <w:marRight w:val="0"/>
      <w:marTop w:val="0"/>
      <w:marBottom w:val="0"/>
      <w:divBdr>
        <w:top w:val="none" w:sz="0" w:space="0" w:color="auto"/>
        <w:left w:val="none" w:sz="0" w:space="0" w:color="auto"/>
        <w:bottom w:val="none" w:sz="0" w:space="0" w:color="auto"/>
        <w:right w:val="none" w:sz="0" w:space="0" w:color="auto"/>
      </w:divBdr>
    </w:div>
    <w:div w:id="1426611468">
      <w:bodyDiv w:val="1"/>
      <w:marLeft w:val="0"/>
      <w:marRight w:val="0"/>
      <w:marTop w:val="0"/>
      <w:marBottom w:val="0"/>
      <w:divBdr>
        <w:top w:val="none" w:sz="0" w:space="0" w:color="auto"/>
        <w:left w:val="none" w:sz="0" w:space="0" w:color="auto"/>
        <w:bottom w:val="none" w:sz="0" w:space="0" w:color="auto"/>
        <w:right w:val="none" w:sz="0" w:space="0" w:color="auto"/>
      </w:divBdr>
    </w:div>
    <w:div w:id="1445810150">
      <w:bodyDiv w:val="1"/>
      <w:marLeft w:val="0"/>
      <w:marRight w:val="0"/>
      <w:marTop w:val="0"/>
      <w:marBottom w:val="0"/>
      <w:divBdr>
        <w:top w:val="none" w:sz="0" w:space="0" w:color="auto"/>
        <w:left w:val="none" w:sz="0" w:space="0" w:color="auto"/>
        <w:bottom w:val="none" w:sz="0" w:space="0" w:color="auto"/>
        <w:right w:val="none" w:sz="0" w:space="0" w:color="auto"/>
      </w:divBdr>
    </w:div>
    <w:div w:id="1492792627">
      <w:bodyDiv w:val="1"/>
      <w:marLeft w:val="0"/>
      <w:marRight w:val="0"/>
      <w:marTop w:val="0"/>
      <w:marBottom w:val="0"/>
      <w:divBdr>
        <w:top w:val="none" w:sz="0" w:space="0" w:color="auto"/>
        <w:left w:val="none" w:sz="0" w:space="0" w:color="auto"/>
        <w:bottom w:val="none" w:sz="0" w:space="0" w:color="auto"/>
        <w:right w:val="none" w:sz="0" w:space="0" w:color="auto"/>
      </w:divBdr>
    </w:div>
    <w:div w:id="1623420533">
      <w:bodyDiv w:val="1"/>
      <w:marLeft w:val="0"/>
      <w:marRight w:val="0"/>
      <w:marTop w:val="0"/>
      <w:marBottom w:val="0"/>
      <w:divBdr>
        <w:top w:val="none" w:sz="0" w:space="0" w:color="auto"/>
        <w:left w:val="none" w:sz="0" w:space="0" w:color="auto"/>
        <w:bottom w:val="none" w:sz="0" w:space="0" w:color="auto"/>
        <w:right w:val="none" w:sz="0" w:space="0" w:color="auto"/>
      </w:divBdr>
    </w:div>
    <w:div w:id="1692220998">
      <w:bodyDiv w:val="1"/>
      <w:marLeft w:val="0"/>
      <w:marRight w:val="0"/>
      <w:marTop w:val="0"/>
      <w:marBottom w:val="0"/>
      <w:divBdr>
        <w:top w:val="none" w:sz="0" w:space="0" w:color="auto"/>
        <w:left w:val="none" w:sz="0" w:space="0" w:color="auto"/>
        <w:bottom w:val="none" w:sz="0" w:space="0" w:color="auto"/>
        <w:right w:val="none" w:sz="0" w:space="0" w:color="auto"/>
      </w:divBdr>
    </w:div>
    <w:div w:id="1697583793">
      <w:bodyDiv w:val="1"/>
      <w:marLeft w:val="0"/>
      <w:marRight w:val="0"/>
      <w:marTop w:val="0"/>
      <w:marBottom w:val="0"/>
      <w:divBdr>
        <w:top w:val="none" w:sz="0" w:space="0" w:color="auto"/>
        <w:left w:val="none" w:sz="0" w:space="0" w:color="auto"/>
        <w:bottom w:val="none" w:sz="0" w:space="0" w:color="auto"/>
        <w:right w:val="none" w:sz="0" w:space="0" w:color="auto"/>
      </w:divBdr>
    </w:div>
    <w:div w:id="1713380429">
      <w:bodyDiv w:val="1"/>
      <w:marLeft w:val="0"/>
      <w:marRight w:val="0"/>
      <w:marTop w:val="0"/>
      <w:marBottom w:val="0"/>
      <w:divBdr>
        <w:top w:val="none" w:sz="0" w:space="0" w:color="auto"/>
        <w:left w:val="none" w:sz="0" w:space="0" w:color="auto"/>
        <w:bottom w:val="none" w:sz="0" w:space="0" w:color="auto"/>
        <w:right w:val="none" w:sz="0" w:space="0" w:color="auto"/>
      </w:divBdr>
    </w:div>
    <w:div w:id="1972250783">
      <w:bodyDiv w:val="1"/>
      <w:marLeft w:val="0"/>
      <w:marRight w:val="0"/>
      <w:marTop w:val="0"/>
      <w:marBottom w:val="0"/>
      <w:divBdr>
        <w:top w:val="none" w:sz="0" w:space="0" w:color="auto"/>
        <w:left w:val="none" w:sz="0" w:space="0" w:color="auto"/>
        <w:bottom w:val="none" w:sz="0" w:space="0" w:color="auto"/>
        <w:right w:val="none" w:sz="0" w:space="0" w:color="auto"/>
      </w:divBdr>
    </w:div>
    <w:div w:id="20845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9577-FD15-4C09-83B0-9B6A2545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4899</Words>
  <Characters>26947</Characters>
  <Application>Microsoft Office Word</Application>
  <DocSecurity>2</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FUNDACION SBS</Company>
  <LinksUpToDate>false</LinksUpToDate>
  <CharactersWithSpaces>31783</CharactersWithSpaces>
  <SharedDoc>false</SharedDoc>
  <HLinks>
    <vt:vector size="36" baseType="variant">
      <vt:variant>
        <vt:i4>5374071</vt:i4>
      </vt:variant>
      <vt:variant>
        <vt:i4>15</vt:i4>
      </vt:variant>
      <vt:variant>
        <vt:i4>0</vt:i4>
      </vt:variant>
      <vt:variant>
        <vt:i4>5</vt:i4>
      </vt:variant>
      <vt:variant>
        <vt:lpwstr/>
      </vt:variant>
      <vt:variant>
        <vt:lpwstr>TABLA_9</vt:lpwstr>
      </vt:variant>
      <vt:variant>
        <vt:i4>262192</vt:i4>
      </vt:variant>
      <vt:variant>
        <vt:i4>12</vt:i4>
      </vt:variant>
      <vt:variant>
        <vt:i4>0</vt:i4>
      </vt:variant>
      <vt:variant>
        <vt:i4>5</vt:i4>
      </vt:variant>
      <vt:variant>
        <vt:lpwstr/>
      </vt:variant>
      <vt:variant>
        <vt:lpwstr>_top</vt:lpwstr>
      </vt:variant>
      <vt:variant>
        <vt:i4>6553670</vt:i4>
      </vt:variant>
      <vt:variant>
        <vt:i4>9</vt:i4>
      </vt:variant>
      <vt:variant>
        <vt:i4>0</vt:i4>
      </vt:variant>
      <vt:variant>
        <vt:i4>5</vt:i4>
      </vt:variant>
      <vt:variant>
        <vt:lpwstr/>
      </vt:variant>
      <vt:variant>
        <vt:lpwstr>TABLA_16</vt:lpwstr>
      </vt:variant>
      <vt:variant>
        <vt:i4>6488134</vt:i4>
      </vt:variant>
      <vt:variant>
        <vt:i4>6</vt:i4>
      </vt:variant>
      <vt:variant>
        <vt:i4>0</vt:i4>
      </vt:variant>
      <vt:variant>
        <vt:i4>5</vt:i4>
      </vt:variant>
      <vt:variant>
        <vt:lpwstr/>
      </vt:variant>
      <vt:variant>
        <vt:lpwstr>TABLA_11</vt:lpwstr>
      </vt:variant>
      <vt:variant>
        <vt:i4>6291526</vt:i4>
      </vt:variant>
      <vt:variant>
        <vt:i4>3</vt:i4>
      </vt:variant>
      <vt:variant>
        <vt:i4>0</vt:i4>
      </vt:variant>
      <vt:variant>
        <vt:i4>5</vt:i4>
      </vt:variant>
      <vt:variant>
        <vt:lpwstr/>
      </vt:variant>
      <vt:variant>
        <vt:lpwstr>TABLA_12</vt:lpwstr>
      </vt:variant>
      <vt:variant>
        <vt:i4>5374071</vt:i4>
      </vt:variant>
      <vt:variant>
        <vt:i4>0</vt:i4>
      </vt:variant>
      <vt:variant>
        <vt:i4>0</vt:i4>
      </vt:variant>
      <vt:variant>
        <vt:i4>5</vt:i4>
      </vt:variant>
      <vt:variant>
        <vt:lpwstr/>
      </vt:variant>
      <vt:variant>
        <vt:lpwstr>TABLA_9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mariangelesroba</dc:creator>
  <cp:lastModifiedBy>Gerente</cp:lastModifiedBy>
  <cp:revision>13</cp:revision>
  <cp:lastPrinted>2023-12-28T12:40:00Z</cp:lastPrinted>
  <dcterms:created xsi:type="dcterms:W3CDTF">2023-12-28T12:47:00Z</dcterms:created>
  <dcterms:modified xsi:type="dcterms:W3CDTF">2024-01-16T06:48:00Z</dcterms:modified>
</cp:coreProperties>
</file>